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A0" w:rsidRDefault="00411EA0">
      <w:pPr>
        <w:rPr>
          <w:rFonts w:ascii="Arial" w:eastAsia="Arial" w:hAnsi="Arial" w:cs="Arial"/>
          <w:color w:val="5B5B5F"/>
          <w:sz w:val="36"/>
          <w:szCs w:val="36"/>
        </w:rPr>
      </w:pPr>
    </w:p>
    <w:p w:rsidR="00411EA0" w:rsidRDefault="00411EA0">
      <w:pPr>
        <w:rPr>
          <w:rFonts w:ascii="Arial" w:eastAsia="Arial" w:hAnsi="Arial" w:cs="Arial"/>
          <w:color w:val="5B5B5F"/>
          <w:sz w:val="36"/>
          <w:szCs w:val="36"/>
        </w:rPr>
      </w:pPr>
    </w:p>
    <w:p w:rsidR="00411EA0" w:rsidRDefault="00411EA0">
      <w:pPr>
        <w:rPr>
          <w:rFonts w:ascii="Arial" w:eastAsia="Arial" w:hAnsi="Arial" w:cs="Arial"/>
          <w:color w:val="5B5B5F"/>
          <w:sz w:val="36"/>
          <w:szCs w:val="36"/>
        </w:rPr>
      </w:pPr>
    </w:p>
    <w:p w:rsidR="00411EA0" w:rsidRDefault="00696B49">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411EA0" w:rsidRDefault="00E8766A">
      <w:pPr>
        <w:rPr>
          <w:rFonts w:ascii="Arial" w:eastAsia="Arial" w:hAnsi="Arial" w:cs="Arial"/>
          <w:i/>
          <w:color w:val="5B5B5F"/>
          <w:sz w:val="28"/>
          <w:szCs w:val="28"/>
        </w:rPr>
      </w:pPr>
      <w:r w:rsidRPr="00E8766A">
        <w:rPr>
          <w:rFonts w:ascii="Arial" w:eastAsia="Arial" w:hAnsi="Arial" w:cs="Arial"/>
          <w:i/>
          <w:color w:val="5B5B5F"/>
          <w:sz w:val="28"/>
          <w:szCs w:val="28"/>
        </w:rPr>
        <w:t>04</w:t>
      </w:r>
      <w:r w:rsidR="00696B49" w:rsidRPr="00E8766A">
        <w:rPr>
          <w:rFonts w:ascii="Arial" w:eastAsia="Arial" w:hAnsi="Arial" w:cs="Arial"/>
          <w:i/>
          <w:color w:val="5B5B5F"/>
          <w:sz w:val="28"/>
          <w:szCs w:val="28"/>
        </w:rPr>
        <w:t>/20</w:t>
      </w:r>
      <w:r w:rsidRPr="00E8766A">
        <w:rPr>
          <w:rFonts w:ascii="Arial" w:eastAsia="Arial" w:hAnsi="Arial" w:cs="Arial"/>
          <w:i/>
          <w:color w:val="5B5B5F"/>
          <w:sz w:val="28"/>
          <w:szCs w:val="28"/>
        </w:rPr>
        <w:t>25</w:t>
      </w:r>
    </w:p>
    <w:p w:rsidR="00411EA0" w:rsidRDefault="00411EA0">
      <w:pPr>
        <w:spacing w:line="259" w:lineRule="auto"/>
        <w:rPr>
          <w:rFonts w:ascii="Arial" w:eastAsia="Arial" w:hAnsi="Arial" w:cs="Arial"/>
          <w:b/>
          <w:color w:val="405CA1"/>
          <w:sz w:val="28"/>
          <w:szCs w:val="28"/>
        </w:rPr>
      </w:pPr>
    </w:p>
    <w:p w:rsidR="00411EA0" w:rsidRDefault="00696B4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411EA0" w:rsidRDefault="00696B4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411EA0" w:rsidRDefault="00411EA0">
      <w:pPr>
        <w:rPr>
          <w:rFonts w:ascii="Arial" w:eastAsia="Arial" w:hAnsi="Arial" w:cs="Arial"/>
          <w:b/>
          <w:color w:val="405CA1"/>
          <w:sz w:val="32"/>
          <w:szCs w:val="32"/>
        </w:rPr>
      </w:pPr>
    </w:p>
    <w:p w:rsidR="00411EA0" w:rsidRDefault="00696B49">
      <w:pPr>
        <w:rPr>
          <w:rFonts w:ascii="Arial" w:eastAsia="Arial" w:hAnsi="Arial" w:cs="Arial"/>
          <w:b/>
          <w:color w:val="5B5B5F"/>
          <w:sz w:val="26"/>
          <w:szCs w:val="26"/>
        </w:rPr>
      </w:pPr>
      <w:r>
        <w:rPr>
          <w:rFonts w:ascii="Arial" w:eastAsia="Arial" w:hAnsi="Arial" w:cs="Arial"/>
          <w:b/>
          <w:color w:val="405CA1"/>
          <w:sz w:val="32"/>
          <w:szCs w:val="32"/>
        </w:rPr>
        <w:t>OBJETO</w:t>
      </w:r>
    </w:p>
    <w:p w:rsidR="00411EA0" w:rsidRDefault="00946CE8">
      <w:pPr>
        <w:jc w:val="both"/>
        <w:rPr>
          <w:rFonts w:ascii="Arial" w:eastAsia="Arial" w:hAnsi="Arial" w:cs="Arial"/>
          <w:color w:val="5B5B5F"/>
          <w:sz w:val="28"/>
          <w:szCs w:val="28"/>
        </w:rPr>
      </w:pPr>
      <w:r w:rsidRPr="00946CE8">
        <w:rPr>
          <w:rFonts w:ascii="Arial" w:eastAsia="Arial" w:hAnsi="Arial" w:cs="Arial"/>
          <w:color w:val="5B5B5F"/>
          <w:sz w:val="28"/>
          <w:szCs w:val="28"/>
        </w:rPr>
        <w:t>Contrata</w:t>
      </w:r>
      <w:r w:rsidRPr="00946CE8">
        <w:rPr>
          <w:rFonts w:ascii="Arial" w:eastAsia="Arial" w:hAnsi="Arial" w:cs="Arial" w:hint="cs"/>
          <w:color w:val="5B5B5F"/>
          <w:sz w:val="28"/>
          <w:szCs w:val="28"/>
        </w:rPr>
        <w:t>çã</w:t>
      </w:r>
      <w:r w:rsidRPr="00946CE8">
        <w:rPr>
          <w:rFonts w:ascii="Arial" w:eastAsia="Arial" w:hAnsi="Arial" w:cs="Arial"/>
          <w:color w:val="5B5B5F"/>
          <w:sz w:val="28"/>
          <w:szCs w:val="28"/>
        </w:rPr>
        <w:t>o de empresa especializada para execu</w:t>
      </w:r>
      <w:r w:rsidRPr="00946CE8">
        <w:rPr>
          <w:rFonts w:ascii="Arial" w:eastAsia="Arial" w:hAnsi="Arial" w:cs="Arial" w:hint="cs"/>
          <w:color w:val="5B5B5F"/>
          <w:sz w:val="28"/>
          <w:szCs w:val="28"/>
        </w:rPr>
        <w:t>çã</w:t>
      </w:r>
      <w:r w:rsidRPr="00946CE8">
        <w:rPr>
          <w:rFonts w:ascii="Arial" w:eastAsia="Arial" w:hAnsi="Arial" w:cs="Arial"/>
          <w:color w:val="5B5B5F"/>
          <w:sz w:val="28"/>
          <w:szCs w:val="28"/>
        </w:rPr>
        <w:t>o de Amplia</w:t>
      </w:r>
      <w:r w:rsidRPr="00946CE8">
        <w:rPr>
          <w:rFonts w:ascii="Arial" w:eastAsia="Arial" w:hAnsi="Arial" w:cs="Arial" w:hint="cs"/>
          <w:color w:val="5B5B5F"/>
          <w:sz w:val="28"/>
          <w:szCs w:val="28"/>
        </w:rPr>
        <w:t>çã</w:t>
      </w:r>
      <w:r w:rsidRPr="00946CE8">
        <w:rPr>
          <w:rFonts w:ascii="Arial" w:eastAsia="Arial" w:hAnsi="Arial" w:cs="Arial"/>
          <w:color w:val="5B5B5F"/>
          <w:sz w:val="28"/>
          <w:szCs w:val="28"/>
        </w:rPr>
        <w:t>o e Reforma da 30</w:t>
      </w:r>
      <w:r w:rsidRPr="00946CE8">
        <w:rPr>
          <w:rFonts w:ascii="Arial" w:eastAsia="Arial" w:hAnsi="Arial" w:cs="Arial" w:hint="cs"/>
          <w:color w:val="5B5B5F"/>
          <w:sz w:val="28"/>
          <w:szCs w:val="28"/>
        </w:rPr>
        <w:t>ª</w:t>
      </w:r>
      <w:r>
        <w:rPr>
          <w:rFonts w:ascii="Arial" w:eastAsia="Arial" w:hAnsi="Arial" w:cs="Arial"/>
          <w:color w:val="5B5B5F"/>
          <w:sz w:val="28"/>
          <w:szCs w:val="28"/>
        </w:rPr>
        <w:t xml:space="preserve"> Ciretran, em Paranatinga/MT</w:t>
      </w:r>
    </w:p>
    <w:p w:rsidR="00411EA0" w:rsidRDefault="00411EA0">
      <w:pPr>
        <w:rPr>
          <w:rFonts w:ascii="Arial" w:eastAsia="Arial" w:hAnsi="Arial" w:cs="Arial"/>
          <w:b/>
          <w:color w:val="405CA1"/>
          <w:sz w:val="32"/>
          <w:szCs w:val="32"/>
        </w:rPr>
      </w:pPr>
    </w:p>
    <w:p w:rsidR="00411EA0" w:rsidRDefault="00696B49">
      <w:pPr>
        <w:rPr>
          <w:rFonts w:ascii="Arial" w:eastAsia="Arial" w:hAnsi="Arial" w:cs="Arial"/>
          <w:b/>
          <w:color w:val="405CA1"/>
          <w:sz w:val="32"/>
          <w:szCs w:val="32"/>
        </w:rPr>
      </w:pPr>
      <w:r>
        <w:rPr>
          <w:rFonts w:ascii="Arial" w:eastAsia="Arial" w:hAnsi="Arial" w:cs="Arial"/>
          <w:b/>
          <w:color w:val="405CA1"/>
          <w:sz w:val="32"/>
          <w:szCs w:val="32"/>
        </w:rPr>
        <w:t>SÍNTESE DO OBJETO</w:t>
      </w:r>
    </w:p>
    <w:p w:rsidR="00411EA0" w:rsidRPr="000E2AC8" w:rsidRDefault="00946CE8">
      <w:pPr>
        <w:jc w:val="both"/>
        <w:rPr>
          <w:rFonts w:ascii="Arial" w:eastAsia="Arial" w:hAnsi="Arial" w:cs="Arial"/>
          <w:color w:val="5B5B5F"/>
          <w:sz w:val="18"/>
          <w:szCs w:val="18"/>
        </w:rPr>
      </w:pPr>
      <w:r w:rsidRPr="000E2AC8">
        <w:rPr>
          <w:rFonts w:ascii="Arial" w:eastAsia="Arial" w:hAnsi="Arial" w:cs="Arial"/>
          <w:color w:val="5B5B5F"/>
          <w:sz w:val="18"/>
          <w:szCs w:val="18"/>
        </w:rPr>
        <w:t>ADMINISTRA</w:t>
      </w:r>
      <w:r w:rsidRPr="000E2AC8">
        <w:rPr>
          <w:rFonts w:ascii="Arial" w:eastAsia="Arial" w:hAnsi="Arial" w:cs="Arial" w:hint="cs"/>
          <w:color w:val="5B5B5F"/>
          <w:sz w:val="18"/>
          <w:szCs w:val="18"/>
        </w:rPr>
        <w:t>ÇÃ</w:t>
      </w:r>
      <w:r w:rsidRPr="000E2AC8">
        <w:rPr>
          <w:rFonts w:ascii="Arial" w:eastAsia="Arial" w:hAnsi="Arial" w:cs="Arial"/>
          <w:color w:val="5B5B5F"/>
          <w:sz w:val="18"/>
          <w:szCs w:val="18"/>
        </w:rPr>
        <w:t>O OBRA, SERVI</w:t>
      </w:r>
      <w:r w:rsidRPr="000E2AC8">
        <w:rPr>
          <w:rFonts w:ascii="Arial" w:eastAsia="Arial" w:hAnsi="Arial" w:cs="Arial" w:hint="cs"/>
          <w:color w:val="5B5B5F"/>
          <w:sz w:val="18"/>
          <w:szCs w:val="18"/>
        </w:rPr>
        <w:t>Ç</w:t>
      </w:r>
      <w:r w:rsidRPr="000E2AC8">
        <w:rPr>
          <w:rFonts w:ascii="Arial" w:eastAsia="Arial" w:hAnsi="Arial" w:cs="Arial"/>
          <w:color w:val="5B5B5F"/>
          <w:sz w:val="18"/>
          <w:szCs w:val="18"/>
        </w:rPr>
        <w:t>OS PRELIMINARES, DEMOLI</w:t>
      </w:r>
      <w:r w:rsidRPr="000E2AC8">
        <w:rPr>
          <w:rFonts w:ascii="Arial" w:eastAsia="Arial" w:hAnsi="Arial" w:cs="Arial" w:hint="cs"/>
          <w:color w:val="5B5B5F"/>
          <w:sz w:val="18"/>
          <w:szCs w:val="18"/>
        </w:rPr>
        <w:t>ÇÕ</w:t>
      </w:r>
      <w:r w:rsidRPr="000E2AC8">
        <w:rPr>
          <w:rFonts w:ascii="Arial" w:eastAsia="Arial" w:hAnsi="Arial" w:cs="Arial"/>
          <w:color w:val="5B5B5F"/>
          <w:sz w:val="18"/>
          <w:szCs w:val="18"/>
        </w:rPr>
        <w:t>ES E RETIRADAS, DESTINA</w:t>
      </w:r>
      <w:r w:rsidRPr="000E2AC8">
        <w:rPr>
          <w:rFonts w:ascii="Arial" w:eastAsia="Arial" w:hAnsi="Arial" w:cs="Arial" w:hint="cs"/>
          <w:color w:val="5B5B5F"/>
          <w:sz w:val="18"/>
          <w:szCs w:val="18"/>
        </w:rPr>
        <w:t>ÇÃ</w:t>
      </w:r>
      <w:r w:rsidRPr="000E2AC8">
        <w:rPr>
          <w:rFonts w:ascii="Arial" w:eastAsia="Arial" w:hAnsi="Arial" w:cs="Arial"/>
          <w:color w:val="5B5B5F"/>
          <w:sz w:val="18"/>
          <w:szCs w:val="18"/>
        </w:rPr>
        <w:t>O DE ENTULHO GERADO NA OBRA, MOVIMENTO DE TERRA, FUNDA</w:t>
      </w:r>
      <w:r w:rsidRPr="000E2AC8">
        <w:rPr>
          <w:rFonts w:ascii="Arial" w:eastAsia="Arial" w:hAnsi="Arial" w:cs="Arial" w:hint="cs"/>
          <w:color w:val="5B5B5F"/>
          <w:sz w:val="18"/>
          <w:szCs w:val="18"/>
        </w:rPr>
        <w:t>ÇÃ</w:t>
      </w:r>
      <w:r w:rsidRPr="000E2AC8">
        <w:rPr>
          <w:rFonts w:ascii="Arial" w:eastAsia="Arial" w:hAnsi="Arial" w:cs="Arial"/>
          <w:color w:val="5B5B5F"/>
          <w:sz w:val="18"/>
          <w:szCs w:val="18"/>
        </w:rPr>
        <w:t>O, ESTRUTURA, IMPERMEABILIZA</w:t>
      </w:r>
      <w:r w:rsidRPr="000E2AC8">
        <w:rPr>
          <w:rFonts w:ascii="Arial" w:eastAsia="Arial" w:hAnsi="Arial" w:cs="Arial" w:hint="cs"/>
          <w:color w:val="5B5B5F"/>
          <w:sz w:val="18"/>
          <w:szCs w:val="18"/>
        </w:rPr>
        <w:t>ÇÃ</w:t>
      </w:r>
      <w:r w:rsidRPr="000E2AC8">
        <w:rPr>
          <w:rFonts w:ascii="Arial" w:eastAsia="Arial" w:hAnsi="Arial" w:cs="Arial"/>
          <w:color w:val="5B5B5F"/>
          <w:sz w:val="18"/>
          <w:szCs w:val="18"/>
        </w:rPr>
        <w:t>O, ALVENARIAS, FECHAMENTOS E DIVIS</w:t>
      </w:r>
      <w:r w:rsidRPr="000E2AC8">
        <w:rPr>
          <w:rFonts w:ascii="Arial" w:eastAsia="Arial" w:hAnsi="Arial" w:cs="Arial" w:hint="cs"/>
          <w:color w:val="5B5B5F"/>
          <w:sz w:val="18"/>
          <w:szCs w:val="18"/>
        </w:rPr>
        <w:t>Ó</w:t>
      </w:r>
      <w:r w:rsidRPr="000E2AC8">
        <w:rPr>
          <w:rFonts w:ascii="Arial" w:eastAsia="Arial" w:hAnsi="Arial" w:cs="Arial"/>
          <w:color w:val="5B5B5F"/>
          <w:sz w:val="18"/>
          <w:szCs w:val="18"/>
        </w:rPr>
        <w:t>RIAS, ESQUADRIAS, COBERTURAS, REVESTIMENTO, PISOS, FORRO, INSTALA</w:t>
      </w:r>
      <w:r w:rsidRPr="000E2AC8">
        <w:rPr>
          <w:rFonts w:ascii="Arial" w:eastAsia="Arial" w:hAnsi="Arial" w:cs="Arial" w:hint="cs"/>
          <w:color w:val="5B5B5F"/>
          <w:sz w:val="18"/>
          <w:szCs w:val="18"/>
        </w:rPr>
        <w:t>ÇÕ</w:t>
      </w:r>
      <w:r w:rsidRPr="000E2AC8">
        <w:rPr>
          <w:rFonts w:ascii="Arial" w:eastAsia="Arial" w:hAnsi="Arial" w:cs="Arial"/>
          <w:color w:val="5B5B5F"/>
          <w:sz w:val="18"/>
          <w:szCs w:val="18"/>
        </w:rPr>
        <w:t>ES HIDROSSANIT</w:t>
      </w:r>
      <w:r w:rsidRPr="000E2AC8">
        <w:rPr>
          <w:rFonts w:ascii="Arial" w:eastAsia="Arial" w:hAnsi="Arial" w:cs="Arial" w:hint="cs"/>
          <w:color w:val="5B5B5F"/>
          <w:sz w:val="18"/>
          <w:szCs w:val="18"/>
        </w:rPr>
        <w:t>Á</w:t>
      </w:r>
      <w:r w:rsidRPr="000E2AC8">
        <w:rPr>
          <w:rFonts w:ascii="Arial" w:eastAsia="Arial" w:hAnsi="Arial" w:cs="Arial"/>
          <w:color w:val="5B5B5F"/>
          <w:sz w:val="18"/>
          <w:szCs w:val="18"/>
        </w:rPr>
        <w:t>RIAS, INSTALA</w:t>
      </w:r>
      <w:r w:rsidRPr="000E2AC8">
        <w:rPr>
          <w:rFonts w:ascii="Arial" w:eastAsia="Arial" w:hAnsi="Arial" w:cs="Arial" w:hint="cs"/>
          <w:color w:val="5B5B5F"/>
          <w:sz w:val="18"/>
          <w:szCs w:val="18"/>
        </w:rPr>
        <w:t>ÇÕ</w:t>
      </w:r>
      <w:r w:rsidRPr="000E2AC8">
        <w:rPr>
          <w:rFonts w:ascii="Arial" w:eastAsia="Arial" w:hAnsi="Arial" w:cs="Arial"/>
          <w:color w:val="5B5B5F"/>
          <w:sz w:val="18"/>
          <w:szCs w:val="18"/>
        </w:rPr>
        <w:t>ES EL</w:t>
      </w:r>
      <w:r w:rsidRPr="000E2AC8">
        <w:rPr>
          <w:rFonts w:ascii="Arial" w:eastAsia="Arial" w:hAnsi="Arial" w:cs="Arial" w:hint="cs"/>
          <w:color w:val="5B5B5F"/>
          <w:sz w:val="18"/>
          <w:szCs w:val="18"/>
        </w:rPr>
        <w:t>É</w:t>
      </w:r>
      <w:r w:rsidRPr="000E2AC8">
        <w:rPr>
          <w:rFonts w:ascii="Arial" w:eastAsia="Arial" w:hAnsi="Arial" w:cs="Arial"/>
          <w:color w:val="5B5B5F"/>
          <w:sz w:val="18"/>
          <w:szCs w:val="18"/>
        </w:rPr>
        <w:t>TRICAS, SPDA, L</w:t>
      </w:r>
      <w:r w:rsidRPr="000E2AC8">
        <w:rPr>
          <w:rFonts w:ascii="Arial" w:eastAsia="Arial" w:hAnsi="Arial" w:cs="Arial" w:hint="cs"/>
          <w:color w:val="5B5B5F"/>
          <w:sz w:val="18"/>
          <w:szCs w:val="18"/>
        </w:rPr>
        <w:t>Ó</w:t>
      </w:r>
      <w:r w:rsidRPr="000E2AC8">
        <w:rPr>
          <w:rFonts w:ascii="Arial" w:eastAsia="Arial" w:hAnsi="Arial" w:cs="Arial"/>
          <w:color w:val="5B5B5F"/>
          <w:sz w:val="18"/>
          <w:szCs w:val="18"/>
        </w:rPr>
        <w:t>GICA, PREVEN</w:t>
      </w:r>
      <w:r w:rsidRPr="000E2AC8">
        <w:rPr>
          <w:rFonts w:ascii="Arial" w:eastAsia="Arial" w:hAnsi="Arial" w:cs="Arial" w:hint="cs"/>
          <w:color w:val="5B5B5F"/>
          <w:sz w:val="18"/>
          <w:szCs w:val="18"/>
        </w:rPr>
        <w:t>ÇÃ</w:t>
      </w:r>
      <w:r w:rsidRPr="000E2AC8">
        <w:rPr>
          <w:rFonts w:ascii="Arial" w:eastAsia="Arial" w:hAnsi="Arial" w:cs="Arial"/>
          <w:color w:val="5B5B5F"/>
          <w:sz w:val="18"/>
          <w:szCs w:val="18"/>
        </w:rPr>
        <w:t>O E COMBATE A INC</w:t>
      </w:r>
      <w:r w:rsidRPr="000E2AC8">
        <w:rPr>
          <w:rFonts w:ascii="Arial" w:eastAsia="Arial" w:hAnsi="Arial" w:cs="Arial" w:hint="cs"/>
          <w:color w:val="5B5B5F"/>
          <w:sz w:val="18"/>
          <w:szCs w:val="18"/>
        </w:rPr>
        <w:t>Ê</w:t>
      </w:r>
      <w:r w:rsidRPr="000E2AC8">
        <w:rPr>
          <w:rFonts w:ascii="Arial" w:eastAsia="Arial" w:hAnsi="Arial" w:cs="Arial"/>
          <w:color w:val="5B5B5F"/>
          <w:sz w:val="18"/>
          <w:szCs w:val="18"/>
        </w:rPr>
        <w:t>NDIO, PINTURAS, ACESSIBILIDADE, SERVI</w:t>
      </w:r>
      <w:r w:rsidRPr="000E2AC8">
        <w:rPr>
          <w:rFonts w:ascii="Arial" w:eastAsia="Arial" w:hAnsi="Arial" w:cs="Arial" w:hint="cs"/>
          <w:color w:val="5B5B5F"/>
          <w:sz w:val="18"/>
          <w:szCs w:val="18"/>
        </w:rPr>
        <w:t>Ç</w:t>
      </w:r>
      <w:r w:rsidRPr="000E2AC8">
        <w:rPr>
          <w:rFonts w:ascii="Arial" w:eastAsia="Arial" w:hAnsi="Arial" w:cs="Arial"/>
          <w:color w:val="5B5B5F"/>
          <w:sz w:val="18"/>
          <w:szCs w:val="18"/>
        </w:rPr>
        <w:t>OS COMPLEMENTARES</w:t>
      </w:r>
    </w:p>
    <w:p w:rsidR="00411EA0" w:rsidRDefault="00411EA0">
      <w:pPr>
        <w:rPr>
          <w:rFonts w:ascii="Arial" w:eastAsia="Arial" w:hAnsi="Arial" w:cs="Arial"/>
          <w:b/>
          <w:color w:val="405CA1"/>
          <w:sz w:val="32"/>
          <w:szCs w:val="32"/>
        </w:rPr>
      </w:pPr>
    </w:p>
    <w:p w:rsidR="00411EA0" w:rsidRDefault="00696B4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411EA0" w:rsidRPr="00F369B6" w:rsidRDefault="00696B49">
      <w:pPr>
        <w:rPr>
          <w:rFonts w:ascii="Arial" w:eastAsia="Arial" w:hAnsi="Arial" w:cs="Arial"/>
          <w:color w:val="5B5B5F"/>
          <w:sz w:val="28"/>
          <w:szCs w:val="28"/>
        </w:rPr>
      </w:pPr>
      <w:r w:rsidRPr="00F369B6">
        <w:rPr>
          <w:rFonts w:ascii="Arial" w:eastAsia="Arial" w:hAnsi="Arial" w:cs="Arial"/>
          <w:color w:val="5B5B5F"/>
          <w:sz w:val="28"/>
          <w:szCs w:val="28"/>
        </w:rPr>
        <w:t>R$</w:t>
      </w:r>
      <w:r w:rsidR="00A64F71" w:rsidRPr="00F369B6">
        <w:rPr>
          <w:rFonts w:ascii="Arial" w:eastAsia="Arial" w:hAnsi="Arial" w:cs="Arial"/>
          <w:color w:val="5B5B5F"/>
          <w:sz w:val="28"/>
          <w:szCs w:val="28"/>
        </w:rPr>
        <w:t>1.665.308,61</w:t>
      </w:r>
    </w:p>
    <w:p w:rsidR="00411EA0" w:rsidRDefault="00411EA0">
      <w:pPr>
        <w:rPr>
          <w:rFonts w:ascii="Arial" w:eastAsia="Arial" w:hAnsi="Arial" w:cs="Arial"/>
          <w:color w:val="5B5B5F"/>
          <w:sz w:val="26"/>
          <w:szCs w:val="26"/>
        </w:rPr>
      </w:pPr>
    </w:p>
    <w:p w:rsidR="00411EA0" w:rsidRPr="00CC7A35" w:rsidRDefault="00696B49">
      <w:pPr>
        <w:rPr>
          <w:rFonts w:ascii="Arial" w:eastAsia="Arial" w:hAnsi="Arial" w:cs="Arial"/>
          <w:b/>
          <w:color w:val="405CA1"/>
          <w:sz w:val="26"/>
          <w:szCs w:val="26"/>
        </w:rPr>
      </w:pPr>
      <w:r w:rsidRPr="00CC7A35">
        <w:rPr>
          <w:rFonts w:ascii="Arial" w:eastAsia="Arial" w:hAnsi="Arial" w:cs="Arial"/>
          <w:b/>
          <w:color w:val="405CA1"/>
          <w:sz w:val="32"/>
          <w:szCs w:val="32"/>
        </w:rPr>
        <w:t>DATA DA SESSÃO PÚBLICA</w:t>
      </w:r>
    </w:p>
    <w:p w:rsidR="00411EA0" w:rsidRPr="00CC7A35" w:rsidRDefault="00696B49">
      <w:pPr>
        <w:rPr>
          <w:rFonts w:ascii="Arial" w:eastAsia="Arial" w:hAnsi="Arial" w:cs="Arial"/>
          <w:b/>
          <w:color w:val="5B5B5F"/>
          <w:sz w:val="28"/>
          <w:szCs w:val="28"/>
        </w:rPr>
      </w:pPr>
      <w:r w:rsidRPr="00CC7A35">
        <w:rPr>
          <w:rFonts w:ascii="Arial" w:eastAsia="Arial" w:hAnsi="Arial" w:cs="Arial"/>
          <w:color w:val="5B5B5F"/>
          <w:sz w:val="28"/>
          <w:szCs w:val="28"/>
        </w:rPr>
        <w:t xml:space="preserve">Dia </w:t>
      </w:r>
      <w:r w:rsidR="002307C0" w:rsidRPr="00CC7A35">
        <w:rPr>
          <w:rFonts w:ascii="Arial" w:eastAsia="Arial" w:hAnsi="Arial" w:cs="Arial"/>
          <w:b/>
          <w:color w:val="5B5B5F"/>
          <w:sz w:val="28"/>
          <w:szCs w:val="28"/>
        </w:rPr>
        <w:t>01</w:t>
      </w:r>
      <w:r w:rsidRPr="00CC7A35">
        <w:rPr>
          <w:rFonts w:ascii="Arial" w:eastAsia="Arial" w:hAnsi="Arial" w:cs="Arial"/>
          <w:b/>
          <w:color w:val="5B5B5F"/>
          <w:sz w:val="28"/>
          <w:szCs w:val="28"/>
        </w:rPr>
        <w:t>/</w:t>
      </w:r>
      <w:r w:rsidR="002307C0" w:rsidRPr="00CC7A35">
        <w:rPr>
          <w:rFonts w:ascii="Arial" w:eastAsia="Arial" w:hAnsi="Arial" w:cs="Arial"/>
          <w:b/>
          <w:color w:val="5B5B5F"/>
          <w:sz w:val="28"/>
          <w:szCs w:val="28"/>
        </w:rPr>
        <w:t>08</w:t>
      </w:r>
      <w:r w:rsidRPr="00CC7A35">
        <w:rPr>
          <w:rFonts w:ascii="Arial" w:eastAsia="Arial" w:hAnsi="Arial" w:cs="Arial"/>
          <w:b/>
          <w:color w:val="5B5B5F"/>
          <w:sz w:val="28"/>
          <w:szCs w:val="28"/>
        </w:rPr>
        <w:t>/</w:t>
      </w:r>
      <w:r w:rsidR="002307C0" w:rsidRPr="00CC7A35">
        <w:rPr>
          <w:rFonts w:ascii="Arial" w:eastAsia="Arial" w:hAnsi="Arial" w:cs="Arial"/>
          <w:b/>
          <w:color w:val="5B5B5F"/>
          <w:sz w:val="28"/>
          <w:szCs w:val="28"/>
        </w:rPr>
        <w:t>2025</w:t>
      </w:r>
    </w:p>
    <w:p w:rsidR="00411EA0" w:rsidRPr="00CC7A35" w:rsidRDefault="00696B49">
      <w:pPr>
        <w:rPr>
          <w:rFonts w:ascii="Arial" w:eastAsia="Arial" w:hAnsi="Arial" w:cs="Arial"/>
          <w:b/>
          <w:color w:val="5B5B5F"/>
          <w:sz w:val="26"/>
          <w:szCs w:val="26"/>
        </w:rPr>
      </w:pPr>
      <w:r w:rsidRPr="00CC7A35">
        <w:rPr>
          <w:rFonts w:ascii="Arial" w:eastAsia="Arial" w:hAnsi="Arial" w:cs="Arial"/>
          <w:color w:val="5B5B5F"/>
          <w:sz w:val="28"/>
          <w:szCs w:val="28"/>
        </w:rPr>
        <w:t>Horário Local:</w:t>
      </w:r>
      <w:r w:rsidRPr="00CC7A35">
        <w:rPr>
          <w:rFonts w:ascii="Arial" w:eastAsia="Arial" w:hAnsi="Arial" w:cs="Arial"/>
          <w:b/>
          <w:color w:val="5B5B5F"/>
          <w:sz w:val="26"/>
          <w:szCs w:val="26"/>
        </w:rPr>
        <w:t xml:space="preserve"> </w:t>
      </w:r>
      <w:r w:rsidR="002307C0" w:rsidRPr="00CC7A35">
        <w:rPr>
          <w:rFonts w:ascii="Arial" w:eastAsia="Arial" w:hAnsi="Arial" w:cs="Arial"/>
          <w:b/>
          <w:color w:val="5B5B5F"/>
          <w:sz w:val="26"/>
          <w:szCs w:val="26"/>
        </w:rPr>
        <w:t>08h30</w:t>
      </w:r>
    </w:p>
    <w:p w:rsidR="00411EA0" w:rsidRDefault="00696B49">
      <w:pPr>
        <w:jc w:val="both"/>
        <w:rPr>
          <w:rFonts w:ascii="Arial" w:eastAsia="Arial" w:hAnsi="Arial" w:cs="Arial"/>
          <w:b/>
          <w:smallCaps/>
          <w:color w:val="405CA1"/>
          <w:sz w:val="32"/>
          <w:szCs w:val="32"/>
        </w:rPr>
      </w:pPr>
      <w:r w:rsidRPr="00CC7A35">
        <w:rPr>
          <w:rFonts w:ascii="Arial" w:eastAsia="Arial" w:hAnsi="Arial" w:cs="Arial"/>
          <w:color w:val="5B5B5F"/>
          <w:sz w:val="28"/>
          <w:szCs w:val="28"/>
        </w:rPr>
        <w:t xml:space="preserve">Horário Brasília: </w:t>
      </w:r>
      <w:r w:rsidR="002307C0" w:rsidRPr="00CC7A35">
        <w:rPr>
          <w:rFonts w:ascii="Arial" w:eastAsia="Arial" w:hAnsi="Arial" w:cs="Arial"/>
          <w:b/>
          <w:color w:val="5B5B5F"/>
          <w:sz w:val="26"/>
          <w:szCs w:val="26"/>
        </w:rPr>
        <w:t>09h30</w:t>
      </w:r>
    </w:p>
    <w:p w:rsidR="00411EA0" w:rsidRDefault="00411EA0">
      <w:pPr>
        <w:jc w:val="both"/>
        <w:rPr>
          <w:rFonts w:ascii="Arial" w:eastAsia="Arial" w:hAnsi="Arial" w:cs="Arial"/>
          <w:b/>
          <w:smallCaps/>
          <w:color w:val="405CA1"/>
          <w:sz w:val="32"/>
          <w:szCs w:val="32"/>
        </w:rPr>
      </w:pPr>
    </w:p>
    <w:p w:rsidR="00411EA0" w:rsidRDefault="00696B4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 / REGIME DE EXECUÇÃO</w:t>
      </w:r>
    </w:p>
    <w:p w:rsidR="00411EA0" w:rsidRPr="002307C0" w:rsidRDefault="00696B49">
      <w:pPr>
        <w:jc w:val="both"/>
        <w:rPr>
          <w:rFonts w:ascii="Arial" w:eastAsia="Arial" w:hAnsi="Arial" w:cs="Arial"/>
          <w:sz w:val="28"/>
          <w:szCs w:val="28"/>
        </w:rPr>
      </w:pPr>
      <w:r w:rsidRPr="002307C0">
        <w:rPr>
          <w:rFonts w:ascii="Arial" w:eastAsia="Arial" w:hAnsi="Arial" w:cs="Arial"/>
          <w:color w:val="595959"/>
          <w:sz w:val="28"/>
          <w:szCs w:val="28"/>
        </w:rPr>
        <w:t>Menor Preço / Empreitada Por Preço Global</w:t>
      </w:r>
    </w:p>
    <w:p w:rsidR="00411EA0" w:rsidRDefault="00411EA0">
      <w:pPr>
        <w:jc w:val="both"/>
        <w:rPr>
          <w:rFonts w:ascii="Arial" w:eastAsia="Arial" w:hAnsi="Arial" w:cs="Arial"/>
          <w:sz w:val="26"/>
          <w:szCs w:val="26"/>
        </w:rPr>
      </w:pPr>
    </w:p>
    <w:p w:rsidR="00411EA0" w:rsidRDefault="00696B49">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411EA0" w:rsidRPr="002307C0" w:rsidRDefault="005D6C0D">
      <w:pPr>
        <w:jc w:val="both"/>
        <w:rPr>
          <w:rFonts w:ascii="Arial" w:eastAsia="Arial" w:hAnsi="Arial" w:cs="Arial"/>
          <w:color w:val="FF0000"/>
          <w:sz w:val="28"/>
          <w:szCs w:val="28"/>
        </w:rPr>
      </w:pPr>
      <w:r w:rsidRPr="002307C0">
        <w:rPr>
          <w:rFonts w:ascii="Arial" w:eastAsia="Arial" w:hAnsi="Arial" w:cs="Arial"/>
          <w:color w:val="595959"/>
          <w:sz w:val="28"/>
          <w:szCs w:val="28"/>
        </w:rPr>
        <w:t>Aberto</w:t>
      </w:r>
    </w:p>
    <w:p w:rsidR="00411EA0" w:rsidRDefault="00411EA0">
      <w:pPr>
        <w:rPr>
          <w:rFonts w:ascii="Arial" w:eastAsia="Arial" w:hAnsi="Arial" w:cs="Arial"/>
          <w:b/>
          <w:color w:val="405CA1"/>
          <w:sz w:val="26"/>
          <w:szCs w:val="26"/>
        </w:rPr>
      </w:pPr>
    </w:p>
    <w:p w:rsidR="00411EA0" w:rsidRDefault="00696B49">
      <w:pPr>
        <w:rPr>
          <w:rFonts w:ascii="Arial" w:eastAsia="Arial" w:hAnsi="Arial" w:cs="Arial"/>
          <w:b/>
          <w:color w:val="405CA1"/>
          <w:sz w:val="26"/>
          <w:szCs w:val="26"/>
        </w:rPr>
      </w:pPr>
      <w:r>
        <w:rPr>
          <w:rFonts w:ascii="Arial" w:eastAsia="Arial" w:hAnsi="Arial" w:cs="Arial"/>
          <w:b/>
          <w:color w:val="405CA1"/>
          <w:sz w:val="32"/>
          <w:szCs w:val="32"/>
        </w:rPr>
        <w:t>GARANTIA DE PROPOSTA</w:t>
      </w:r>
    </w:p>
    <w:p w:rsidR="00411EA0" w:rsidRDefault="00696B49">
      <w:pPr>
        <w:jc w:val="both"/>
        <w:rPr>
          <w:rFonts w:ascii="Arial" w:eastAsia="Arial" w:hAnsi="Arial" w:cs="Arial"/>
          <w:b/>
          <w:color w:val="405CA1"/>
          <w:sz w:val="26"/>
          <w:szCs w:val="26"/>
        </w:rPr>
      </w:pPr>
      <w:r w:rsidRPr="002307C0">
        <w:rPr>
          <w:rFonts w:ascii="Arial" w:eastAsia="Arial" w:hAnsi="Arial" w:cs="Arial"/>
          <w:color w:val="595959"/>
          <w:sz w:val="28"/>
          <w:szCs w:val="28"/>
        </w:rPr>
        <w:t>Não</w:t>
      </w:r>
    </w:p>
    <w:p w:rsidR="00411EA0" w:rsidRDefault="00411EA0">
      <w:pPr>
        <w:rPr>
          <w:rFonts w:ascii="Arial" w:eastAsia="Arial" w:hAnsi="Arial" w:cs="Arial"/>
          <w:b/>
          <w:color w:val="405CA1"/>
          <w:sz w:val="26"/>
          <w:szCs w:val="26"/>
        </w:rPr>
      </w:pPr>
    </w:p>
    <w:p w:rsidR="00411EA0" w:rsidRDefault="00696B49">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411EA0" w:rsidRPr="002307C0" w:rsidRDefault="005D6C0D">
      <w:pPr>
        <w:jc w:val="both"/>
        <w:rPr>
          <w:rFonts w:ascii="Arial" w:eastAsia="Arial" w:hAnsi="Arial" w:cs="Arial"/>
          <w:color w:val="595959"/>
          <w:sz w:val="28"/>
          <w:szCs w:val="28"/>
        </w:rPr>
      </w:pPr>
      <w:r w:rsidRPr="002307C0">
        <w:rPr>
          <w:rFonts w:ascii="Arial" w:eastAsia="Arial" w:hAnsi="Arial" w:cs="Arial"/>
          <w:color w:val="595959"/>
          <w:sz w:val="28"/>
          <w:szCs w:val="28"/>
        </w:rPr>
        <w:t>Ampla</w:t>
      </w:r>
    </w:p>
    <w:p w:rsidR="00411EA0" w:rsidRDefault="00411EA0">
      <w:pPr>
        <w:pBdr>
          <w:top w:val="nil"/>
          <w:left w:val="nil"/>
          <w:bottom w:val="nil"/>
          <w:right w:val="nil"/>
          <w:between w:val="nil"/>
        </w:pBdr>
        <w:jc w:val="both"/>
        <w:rPr>
          <w:rFonts w:ascii="Arial" w:eastAsia="Arial" w:hAnsi="Arial" w:cs="Arial"/>
          <w:color w:val="595959"/>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696B49">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411EA0" w:rsidRDefault="00411EA0">
      <w:pPr>
        <w:jc w:val="center"/>
        <w:rPr>
          <w:rFonts w:ascii="Calibri" w:eastAsia="Calibri" w:hAnsi="Calibri" w:cs="Calibri"/>
          <w:sz w:val="28"/>
          <w:szCs w:val="28"/>
        </w:rPr>
      </w:pPr>
    </w:p>
    <w:p w:rsidR="00411EA0" w:rsidRDefault="00696B4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411EA0" w:rsidRDefault="00696B4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411EA0" w:rsidRDefault="00696B4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rPr>
          <w:rFonts w:ascii="Arial" w:eastAsia="Arial" w:hAnsi="Arial" w:cs="Arial"/>
          <w:b/>
          <w:color w:val="5B5B5F"/>
          <w:sz w:val="28"/>
          <w:szCs w:val="28"/>
        </w:rPr>
      </w:pPr>
    </w:p>
    <w:p w:rsidR="00411EA0" w:rsidRDefault="00411EA0">
      <w:pPr>
        <w:jc w:val="center"/>
        <w:rPr>
          <w:rFonts w:ascii="Calibri" w:eastAsia="Calibri" w:hAnsi="Calibri" w:cs="Calibri"/>
          <w:b/>
          <w:sz w:val="22"/>
          <w:szCs w:val="22"/>
        </w:rPr>
      </w:pPr>
      <w:bookmarkStart w:id="0" w:name="_heading=h.gjdgxs" w:colFirst="0" w:colLast="0"/>
      <w:bookmarkEnd w:id="0"/>
    </w:p>
    <w:p w:rsidR="00411EA0" w:rsidRPr="00B8596F" w:rsidRDefault="00696B49">
      <w:pPr>
        <w:jc w:val="center"/>
        <w:rPr>
          <w:rFonts w:ascii="Calibri" w:eastAsia="Calibri" w:hAnsi="Calibri" w:cs="Calibri"/>
          <w:b/>
          <w:sz w:val="22"/>
          <w:szCs w:val="22"/>
        </w:rPr>
      </w:pPr>
      <w:r>
        <w:rPr>
          <w:rFonts w:ascii="Calibri" w:eastAsia="Calibri" w:hAnsi="Calibri" w:cs="Calibri"/>
          <w:b/>
          <w:sz w:val="22"/>
          <w:szCs w:val="22"/>
        </w:rPr>
        <w:t xml:space="preserve">EDITAL DE </w:t>
      </w:r>
      <w:r w:rsidRPr="00B8596F">
        <w:rPr>
          <w:rFonts w:ascii="Calibri" w:eastAsia="Calibri" w:hAnsi="Calibri" w:cs="Calibri"/>
          <w:b/>
          <w:sz w:val="22"/>
          <w:szCs w:val="22"/>
        </w:rPr>
        <w:t xml:space="preserve">CONCORRÊNCIA ELETRÔNICA Nº </w:t>
      </w:r>
      <w:r w:rsidR="00B8596F" w:rsidRPr="00B8596F">
        <w:rPr>
          <w:rFonts w:ascii="Calibri" w:eastAsia="Calibri" w:hAnsi="Calibri" w:cs="Calibri"/>
          <w:b/>
          <w:sz w:val="22"/>
          <w:szCs w:val="22"/>
        </w:rPr>
        <w:t>04</w:t>
      </w:r>
      <w:r w:rsidRPr="00B8596F">
        <w:rPr>
          <w:rFonts w:ascii="Calibri" w:eastAsia="Calibri" w:hAnsi="Calibri" w:cs="Calibri"/>
          <w:b/>
          <w:sz w:val="22"/>
          <w:szCs w:val="22"/>
        </w:rPr>
        <w:t>/202</w:t>
      </w:r>
      <w:r w:rsidR="00B8596F" w:rsidRPr="00B8596F">
        <w:rPr>
          <w:rFonts w:ascii="Calibri" w:eastAsia="Calibri" w:hAnsi="Calibri" w:cs="Calibri"/>
          <w:b/>
          <w:sz w:val="22"/>
          <w:szCs w:val="22"/>
        </w:rPr>
        <w:t>5</w:t>
      </w:r>
      <w:r w:rsidRPr="00B8596F">
        <w:rPr>
          <w:rFonts w:ascii="Calibri" w:eastAsia="Calibri" w:hAnsi="Calibri" w:cs="Calibri"/>
          <w:b/>
          <w:sz w:val="22"/>
          <w:szCs w:val="22"/>
        </w:rPr>
        <w:t>/DETRAN/MT</w:t>
      </w:r>
    </w:p>
    <w:p w:rsidR="00411EA0" w:rsidRDefault="00696B49">
      <w:pPr>
        <w:jc w:val="center"/>
        <w:rPr>
          <w:rFonts w:ascii="Calibri" w:eastAsia="Calibri" w:hAnsi="Calibri" w:cs="Calibri"/>
          <w:sz w:val="22"/>
          <w:szCs w:val="22"/>
        </w:rPr>
      </w:pPr>
      <w:r w:rsidRPr="00B8596F">
        <w:rPr>
          <w:rFonts w:ascii="Calibri" w:eastAsia="Calibri" w:hAnsi="Calibri" w:cs="Calibri"/>
          <w:sz w:val="22"/>
          <w:szCs w:val="22"/>
        </w:rPr>
        <w:t xml:space="preserve">(Processo </w:t>
      </w:r>
      <w:r w:rsidR="007F7B81" w:rsidRPr="00B8596F">
        <w:rPr>
          <w:rFonts w:ascii="Calibri" w:eastAsia="Calibri" w:hAnsi="Calibri" w:cs="Calibri"/>
          <w:sz w:val="22"/>
          <w:szCs w:val="22"/>
        </w:rPr>
        <w:t>DETRAN-PRO-2025/00641</w:t>
      </w:r>
      <w:r w:rsidRPr="00B8596F">
        <w:rPr>
          <w:rFonts w:ascii="Calibri" w:eastAsia="Calibri" w:hAnsi="Calibri" w:cs="Calibri"/>
          <w:sz w:val="22"/>
          <w:szCs w:val="22"/>
        </w:rPr>
        <w:t>)</w:t>
      </w:r>
    </w:p>
    <w:p w:rsidR="00411EA0" w:rsidRDefault="00411EA0"/>
    <w:p w:rsidR="00411EA0" w:rsidRDefault="00696B49">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411EA0" w:rsidRDefault="00411EA0">
      <w:pPr>
        <w:widowControl w:val="0"/>
        <w:spacing w:before="120" w:after="120"/>
        <w:jc w:val="both"/>
        <w:rPr>
          <w:rFonts w:ascii="Calibri" w:eastAsia="Calibri" w:hAnsi="Calibri" w:cs="Calibri"/>
          <w:b/>
          <w:sz w:val="18"/>
          <w:szCs w:val="18"/>
        </w:rPr>
      </w:pPr>
    </w:p>
    <w:p w:rsidR="00411EA0" w:rsidRPr="0037173A"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w:t>
      </w:r>
      <w:r w:rsidRPr="0037173A">
        <w:rPr>
          <w:rFonts w:ascii="Calibri" w:eastAsia="Calibri" w:hAnsi="Calibri" w:cs="Calibri"/>
          <w:sz w:val="22"/>
          <w:szCs w:val="22"/>
        </w:rPr>
        <w:t xml:space="preserve">torna público, para conhecimento de todos os interessados, que realizará licitação, na modalidade </w:t>
      </w:r>
      <w:r w:rsidRPr="0037173A">
        <w:rPr>
          <w:rFonts w:ascii="Calibri" w:eastAsia="Calibri" w:hAnsi="Calibri" w:cs="Calibri"/>
          <w:b/>
          <w:sz w:val="22"/>
          <w:szCs w:val="22"/>
        </w:rPr>
        <w:t>CONCORRÊNCIA ELETRÔNICA</w:t>
      </w:r>
      <w:r w:rsidRPr="0037173A">
        <w:rPr>
          <w:rFonts w:ascii="Calibri" w:eastAsia="Calibri" w:hAnsi="Calibri" w:cs="Calibri"/>
          <w:sz w:val="22"/>
          <w:szCs w:val="22"/>
        </w:rPr>
        <w:t xml:space="preserve">, do tipo </w:t>
      </w:r>
      <w:r w:rsidRPr="0037173A">
        <w:rPr>
          <w:rFonts w:ascii="Calibri" w:eastAsia="Calibri" w:hAnsi="Calibri" w:cs="Calibri"/>
          <w:b/>
          <w:sz w:val="22"/>
          <w:szCs w:val="22"/>
        </w:rPr>
        <w:t xml:space="preserve">MENOR PREÇO POR </w:t>
      </w:r>
      <w:r w:rsidR="00C1193A" w:rsidRPr="0037173A">
        <w:rPr>
          <w:rFonts w:ascii="Calibri" w:eastAsia="Calibri" w:hAnsi="Calibri" w:cs="Calibri"/>
          <w:b/>
          <w:sz w:val="22"/>
          <w:szCs w:val="22"/>
        </w:rPr>
        <w:t>ITEM</w:t>
      </w:r>
      <w:r w:rsidRPr="0037173A">
        <w:rPr>
          <w:rFonts w:ascii="Calibri" w:eastAsia="Calibri" w:hAnsi="Calibri" w:cs="Calibri"/>
          <w:sz w:val="22"/>
          <w:szCs w:val="22"/>
        </w:rPr>
        <w:t xml:space="preserve">, </w:t>
      </w:r>
      <w:r w:rsidRPr="0037173A">
        <w:rPr>
          <w:rFonts w:ascii="Calibri" w:eastAsia="Calibri" w:hAnsi="Calibri" w:cs="Calibri"/>
          <w:b/>
          <w:sz w:val="22"/>
          <w:szCs w:val="22"/>
        </w:rPr>
        <w:t xml:space="preserve">EMPREITADA POR PREÇO </w:t>
      </w:r>
      <w:r w:rsidR="00207F06" w:rsidRPr="0037173A">
        <w:rPr>
          <w:rFonts w:ascii="Calibri" w:eastAsia="Calibri" w:hAnsi="Calibri" w:cs="Calibri"/>
          <w:b/>
          <w:sz w:val="22"/>
          <w:szCs w:val="22"/>
        </w:rPr>
        <w:t>GLOBAL</w:t>
      </w:r>
      <w:r w:rsidRPr="0037173A">
        <w:rPr>
          <w:rFonts w:ascii="Calibri" w:eastAsia="Calibri" w:hAnsi="Calibri" w:cs="Calibri"/>
          <w:sz w:val="22"/>
          <w:szCs w:val="22"/>
        </w:rPr>
        <w:t xml:space="preserve">, em conformidade com a </w:t>
      </w:r>
      <w:hyperlink r:id="rId8">
        <w:r w:rsidRPr="0037173A">
          <w:rPr>
            <w:rFonts w:ascii="Calibri" w:eastAsia="Calibri" w:hAnsi="Calibri" w:cs="Calibri"/>
            <w:sz w:val="22"/>
            <w:szCs w:val="22"/>
          </w:rPr>
          <w:t>Lei Federal nº 14.133/2021</w:t>
        </w:r>
      </w:hyperlink>
      <w:r w:rsidRPr="0037173A">
        <w:rPr>
          <w:rFonts w:ascii="Calibri" w:eastAsia="Calibri" w:hAnsi="Calibri" w:cs="Calibri"/>
          <w:sz w:val="22"/>
          <w:szCs w:val="22"/>
        </w:rPr>
        <w:t xml:space="preserve">, </w:t>
      </w:r>
      <w:hyperlink r:id="rId9">
        <w:r w:rsidRPr="0037173A">
          <w:rPr>
            <w:rFonts w:ascii="Calibri" w:eastAsia="Calibri" w:hAnsi="Calibri" w:cs="Calibri"/>
            <w:sz w:val="22"/>
            <w:szCs w:val="22"/>
          </w:rPr>
          <w:t>Lei Complementar nº 123/2006</w:t>
        </w:r>
      </w:hyperlink>
      <w:r w:rsidRPr="0037173A">
        <w:rPr>
          <w:rFonts w:ascii="Calibri" w:eastAsia="Calibri" w:hAnsi="Calibri" w:cs="Calibri"/>
          <w:sz w:val="22"/>
          <w:szCs w:val="22"/>
        </w:rPr>
        <w:t xml:space="preserve">, </w:t>
      </w:r>
      <w:hyperlink r:id="rId10">
        <w:r w:rsidRPr="0037173A">
          <w:rPr>
            <w:rFonts w:ascii="Calibri" w:eastAsia="Calibri" w:hAnsi="Calibri" w:cs="Calibri"/>
            <w:sz w:val="22"/>
            <w:szCs w:val="22"/>
          </w:rPr>
          <w:t>Lei Complementar Estadual nº 605/2018</w:t>
        </w:r>
      </w:hyperlink>
      <w:r w:rsidRPr="0037173A">
        <w:rPr>
          <w:rFonts w:ascii="Calibri" w:eastAsia="Calibri" w:hAnsi="Calibri" w:cs="Calibri"/>
          <w:sz w:val="22"/>
          <w:szCs w:val="22"/>
        </w:rPr>
        <w:t xml:space="preserve">, </w:t>
      </w:r>
      <w:hyperlink r:id="rId11">
        <w:r w:rsidRPr="0037173A">
          <w:rPr>
            <w:rFonts w:ascii="Calibri" w:eastAsia="Calibri" w:hAnsi="Calibri" w:cs="Calibri"/>
            <w:sz w:val="22"/>
            <w:szCs w:val="22"/>
          </w:rPr>
          <w:t>Lei Estadual nº 10.442/2016</w:t>
        </w:r>
      </w:hyperlink>
      <w:r w:rsidRPr="0037173A">
        <w:rPr>
          <w:rFonts w:ascii="Calibri" w:eastAsia="Calibri" w:hAnsi="Calibri" w:cs="Calibri"/>
          <w:sz w:val="22"/>
          <w:szCs w:val="22"/>
        </w:rPr>
        <w:t xml:space="preserve">, com o </w:t>
      </w:r>
      <w:hyperlink r:id="rId12">
        <w:r w:rsidRPr="0037173A">
          <w:rPr>
            <w:rFonts w:ascii="Calibri" w:eastAsia="Calibri" w:hAnsi="Calibri" w:cs="Calibri"/>
            <w:sz w:val="22"/>
            <w:szCs w:val="22"/>
          </w:rPr>
          <w:t>Decreto Estadual nº 1.525/2022</w:t>
        </w:r>
      </w:hyperlink>
      <w:r w:rsidRPr="0037173A">
        <w:rPr>
          <w:rFonts w:ascii="Calibri" w:eastAsia="Calibri" w:hAnsi="Calibri" w:cs="Calibri"/>
          <w:sz w:val="22"/>
          <w:szCs w:val="22"/>
        </w:rPr>
        <w:t xml:space="preserve"> e legislação pertinente, bem como pelas disposições estabelecidas neste Edital e seus anexos.</w:t>
      </w:r>
    </w:p>
    <w:p w:rsidR="00411EA0" w:rsidRDefault="00696B49">
      <w:pPr>
        <w:numPr>
          <w:ilvl w:val="1"/>
          <w:numId w:val="3"/>
        </w:numPr>
        <w:tabs>
          <w:tab w:val="left" w:pos="567"/>
        </w:tabs>
        <w:ind w:left="0" w:firstLine="0"/>
        <w:jc w:val="both"/>
        <w:rPr>
          <w:rFonts w:ascii="Calibri" w:eastAsia="Calibri" w:hAnsi="Calibri" w:cs="Calibri"/>
          <w:sz w:val="22"/>
          <w:szCs w:val="22"/>
        </w:rPr>
      </w:pPr>
      <w:bookmarkStart w:id="2" w:name="_heading=h.1fob9te" w:colFirst="0" w:colLast="0"/>
      <w:bookmarkEnd w:id="2"/>
      <w:r w:rsidRPr="0037173A">
        <w:rPr>
          <w:rFonts w:ascii="Calibri" w:eastAsia="Calibri" w:hAnsi="Calibri" w:cs="Calibri"/>
          <w:sz w:val="22"/>
          <w:szCs w:val="22"/>
        </w:rPr>
        <w:t>O Edital e seus anexos poderão ser visualizados</w:t>
      </w:r>
      <w:r>
        <w:rPr>
          <w:rFonts w:ascii="Calibri" w:eastAsia="Calibri" w:hAnsi="Calibri" w:cs="Calibri"/>
          <w:sz w:val="22"/>
          <w:szCs w:val="22"/>
        </w:rPr>
        <w:t xml:space="preserve">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411EA0" w:rsidRDefault="00696B49">
      <w:pPr>
        <w:numPr>
          <w:ilvl w:val="1"/>
          <w:numId w:val="3"/>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recebidas a partir </w:t>
      </w:r>
      <w:r w:rsidRPr="00C16CEE">
        <w:rPr>
          <w:rFonts w:ascii="Calibri" w:eastAsia="Calibri" w:hAnsi="Calibri" w:cs="Calibri"/>
          <w:sz w:val="22"/>
          <w:szCs w:val="22"/>
        </w:rPr>
        <w:t xml:space="preserve">das </w:t>
      </w:r>
      <w:r w:rsidR="00C16CEE" w:rsidRPr="00C16CEE">
        <w:rPr>
          <w:rFonts w:ascii="Calibri" w:eastAsia="Calibri" w:hAnsi="Calibri" w:cs="Calibri"/>
          <w:b/>
          <w:sz w:val="22"/>
          <w:szCs w:val="22"/>
        </w:rPr>
        <w:t>08</w:t>
      </w:r>
      <w:r w:rsidRPr="00C16CEE">
        <w:rPr>
          <w:rFonts w:ascii="Calibri" w:eastAsia="Calibri" w:hAnsi="Calibri" w:cs="Calibri"/>
          <w:b/>
          <w:sz w:val="22"/>
          <w:szCs w:val="22"/>
        </w:rPr>
        <w:t>h</w:t>
      </w:r>
      <w:r w:rsidRPr="00C16CEE">
        <w:rPr>
          <w:rFonts w:ascii="Calibri" w:eastAsia="Calibri" w:hAnsi="Calibri" w:cs="Calibri"/>
          <w:sz w:val="22"/>
          <w:szCs w:val="22"/>
        </w:rPr>
        <w:t xml:space="preserve"> do dia </w:t>
      </w:r>
      <w:r w:rsidR="00C16CEE" w:rsidRPr="00C16CEE">
        <w:rPr>
          <w:rFonts w:ascii="Calibri" w:eastAsia="Calibri" w:hAnsi="Calibri" w:cs="Calibri"/>
          <w:b/>
          <w:sz w:val="22"/>
          <w:szCs w:val="22"/>
        </w:rPr>
        <w:t>17</w:t>
      </w:r>
      <w:r w:rsidRPr="00C16CEE">
        <w:rPr>
          <w:rFonts w:ascii="Calibri" w:eastAsia="Calibri" w:hAnsi="Calibri" w:cs="Calibri"/>
          <w:b/>
          <w:sz w:val="22"/>
          <w:szCs w:val="22"/>
        </w:rPr>
        <w:t>/</w:t>
      </w:r>
      <w:r w:rsidR="00C16CEE" w:rsidRPr="00C16CEE">
        <w:rPr>
          <w:rFonts w:ascii="Calibri" w:eastAsia="Calibri" w:hAnsi="Calibri" w:cs="Calibri"/>
          <w:b/>
          <w:sz w:val="22"/>
          <w:szCs w:val="22"/>
        </w:rPr>
        <w:t>07</w:t>
      </w:r>
      <w:r w:rsidRPr="00C16CEE">
        <w:rPr>
          <w:rFonts w:ascii="Calibri" w:eastAsia="Calibri" w:hAnsi="Calibri" w:cs="Calibri"/>
          <w:b/>
          <w:sz w:val="22"/>
          <w:szCs w:val="22"/>
        </w:rPr>
        <w:t>/202</w:t>
      </w:r>
      <w:r w:rsidR="00C16CEE" w:rsidRPr="00C16CEE">
        <w:rPr>
          <w:rFonts w:ascii="Calibri" w:eastAsia="Calibri" w:hAnsi="Calibri" w:cs="Calibri"/>
          <w:b/>
          <w:sz w:val="22"/>
          <w:szCs w:val="22"/>
        </w:rPr>
        <w:t>5</w:t>
      </w:r>
      <w:r w:rsidRPr="00C16CEE">
        <w:rPr>
          <w:rFonts w:ascii="Calibri" w:eastAsia="Calibri" w:hAnsi="Calibri" w:cs="Calibri"/>
          <w:sz w:val="22"/>
          <w:szCs w:val="22"/>
        </w:rPr>
        <w:t xml:space="preserve"> até as </w:t>
      </w:r>
      <w:r w:rsidR="00C16CEE" w:rsidRPr="00C16CEE">
        <w:rPr>
          <w:rFonts w:ascii="Calibri" w:eastAsia="Calibri" w:hAnsi="Calibri" w:cs="Calibri"/>
          <w:b/>
          <w:sz w:val="22"/>
          <w:szCs w:val="22"/>
        </w:rPr>
        <w:t>08</w:t>
      </w:r>
      <w:r w:rsidRPr="00C16CEE">
        <w:rPr>
          <w:rFonts w:ascii="Calibri" w:eastAsia="Calibri" w:hAnsi="Calibri" w:cs="Calibri"/>
          <w:b/>
          <w:sz w:val="22"/>
          <w:szCs w:val="22"/>
        </w:rPr>
        <w:t>h</w:t>
      </w:r>
      <w:r w:rsidRPr="00C16CEE">
        <w:rPr>
          <w:rFonts w:ascii="Calibri" w:eastAsia="Calibri" w:hAnsi="Calibri" w:cs="Calibri"/>
          <w:sz w:val="22"/>
          <w:szCs w:val="22"/>
        </w:rPr>
        <w:t xml:space="preserve"> do dia </w:t>
      </w:r>
      <w:r w:rsidR="00C16CEE" w:rsidRPr="00C16CEE">
        <w:rPr>
          <w:rFonts w:ascii="Calibri" w:eastAsia="Calibri" w:hAnsi="Calibri" w:cs="Calibri"/>
          <w:b/>
          <w:sz w:val="22"/>
          <w:szCs w:val="22"/>
        </w:rPr>
        <w:t>01</w:t>
      </w:r>
      <w:r w:rsidRPr="00C16CEE">
        <w:rPr>
          <w:rFonts w:ascii="Calibri" w:eastAsia="Calibri" w:hAnsi="Calibri" w:cs="Calibri"/>
          <w:b/>
          <w:sz w:val="22"/>
          <w:szCs w:val="22"/>
        </w:rPr>
        <w:t>/</w:t>
      </w:r>
      <w:r w:rsidR="00C16CEE" w:rsidRPr="00C16CEE">
        <w:rPr>
          <w:rFonts w:ascii="Calibri" w:eastAsia="Calibri" w:hAnsi="Calibri" w:cs="Calibri"/>
          <w:b/>
          <w:sz w:val="22"/>
          <w:szCs w:val="22"/>
        </w:rPr>
        <w:t>08</w:t>
      </w:r>
      <w:r w:rsidRPr="00C16CEE">
        <w:rPr>
          <w:rFonts w:ascii="Calibri" w:eastAsia="Calibri" w:hAnsi="Calibri" w:cs="Calibri"/>
          <w:b/>
          <w:sz w:val="22"/>
          <w:szCs w:val="22"/>
        </w:rPr>
        <w:t>/202</w:t>
      </w:r>
      <w:r w:rsidR="00C16CEE" w:rsidRPr="00C16CEE">
        <w:rPr>
          <w:rFonts w:ascii="Calibri" w:eastAsia="Calibri" w:hAnsi="Calibri" w:cs="Calibri"/>
          <w:b/>
          <w:sz w:val="22"/>
          <w:szCs w:val="22"/>
        </w:rPr>
        <w:t>5</w:t>
      </w:r>
      <w:r w:rsidRPr="00C16CEE">
        <w:rPr>
          <w:rFonts w:ascii="Calibri" w:eastAsia="Calibri" w:hAnsi="Calibri" w:cs="Calibri"/>
          <w:b/>
          <w:sz w:val="22"/>
          <w:szCs w:val="22"/>
        </w:rPr>
        <w:t xml:space="preserve"> horário de Cuiabá/MT</w:t>
      </w:r>
      <w:r w:rsidRPr="00C16CEE">
        <w:rPr>
          <w:rFonts w:ascii="Calibri" w:eastAsia="Calibri" w:hAnsi="Calibri" w:cs="Calibri"/>
          <w:sz w:val="22"/>
          <w:szCs w:val="22"/>
        </w:rPr>
        <w:t xml:space="preserve"> (horário de Brasília </w:t>
      </w:r>
      <w:r w:rsidR="00C16CEE" w:rsidRPr="00C16CEE">
        <w:rPr>
          <w:rFonts w:ascii="Calibri" w:eastAsia="Calibri" w:hAnsi="Calibri" w:cs="Calibri"/>
          <w:sz w:val="22"/>
          <w:szCs w:val="22"/>
        </w:rPr>
        <w:t>09</w:t>
      </w:r>
      <w:r w:rsidRPr="00C16CEE">
        <w:rPr>
          <w:rFonts w:ascii="Calibri" w:eastAsia="Calibri" w:hAnsi="Calibri" w:cs="Calibri"/>
          <w:sz w:val="22"/>
          <w:szCs w:val="22"/>
        </w:rPr>
        <w:t xml:space="preserve">h00min / </w:t>
      </w:r>
      <w:r w:rsidR="00C16CEE" w:rsidRPr="00C16CEE">
        <w:rPr>
          <w:rFonts w:ascii="Calibri" w:eastAsia="Calibri" w:hAnsi="Calibri" w:cs="Calibri"/>
          <w:sz w:val="22"/>
          <w:szCs w:val="22"/>
        </w:rPr>
        <w:t>09</w:t>
      </w:r>
      <w:r w:rsidRPr="00C16CEE">
        <w:rPr>
          <w:rFonts w:ascii="Calibri" w:eastAsia="Calibri" w:hAnsi="Calibri" w:cs="Calibri"/>
          <w:sz w:val="22"/>
          <w:szCs w:val="22"/>
        </w:rPr>
        <w:t>h00min), por</w:t>
      </w:r>
      <w:r>
        <w:rPr>
          <w:rFonts w:ascii="Calibri" w:eastAsia="Calibri" w:hAnsi="Calibri" w:cs="Calibri"/>
          <w:sz w:val="22"/>
          <w:szCs w:val="22"/>
        </w:rPr>
        <w:t xml:space="preserve"> meio do SIAG no endereço </w:t>
      </w:r>
      <w:hyperlink r:id="rId16">
        <w:r>
          <w:rPr>
            <w:rFonts w:ascii="Calibri" w:eastAsia="Calibri" w:hAnsi="Calibri" w:cs="Calibri"/>
            <w:sz w:val="22"/>
            <w:szCs w:val="22"/>
          </w:rPr>
          <w:t>https://aquisicoes.seplag.mt.gov.br/</w:t>
        </w:r>
      </w:hyperlink>
      <w:r>
        <w:rPr>
          <w:rFonts w:ascii="Calibri" w:eastAsia="Calibri" w:hAnsi="Calibri" w:cs="Calibri"/>
          <w:sz w:val="22"/>
          <w:szCs w:val="22"/>
        </w:rPr>
        <w:t>, podendo os interessados cadastrar ou substituir propostas no sistema eletrônico.</w:t>
      </w:r>
    </w:p>
    <w:p w:rsidR="00411EA0" w:rsidRPr="00B00447"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b/>
          <w:sz w:val="22"/>
          <w:szCs w:val="22"/>
        </w:rPr>
        <w:t xml:space="preserve">Data e Horário de abertura da </w:t>
      </w:r>
      <w:r w:rsidRPr="00B00447">
        <w:rPr>
          <w:rFonts w:ascii="Calibri" w:eastAsia="Calibri" w:hAnsi="Calibri" w:cs="Calibri"/>
          <w:b/>
          <w:sz w:val="22"/>
          <w:szCs w:val="22"/>
        </w:rPr>
        <w:t xml:space="preserve">sessão pública: </w:t>
      </w:r>
      <w:r w:rsidR="00C16CEE" w:rsidRPr="00B00447">
        <w:rPr>
          <w:rFonts w:ascii="Calibri" w:eastAsia="Calibri" w:hAnsi="Calibri" w:cs="Calibri"/>
          <w:b/>
          <w:sz w:val="22"/>
          <w:szCs w:val="22"/>
        </w:rPr>
        <w:t>01</w:t>
      </w:r>
      <w:r w:rsidRPr="00B00447">
        <w:rPr>
          <w:rFonts w:ascii="Calibri" w:eastAsia="Calibri" w:hAnsi="Calibri" w:cs="Calibri"/>
          <w:b/>
          <w:sz w:val="22"/>
          <w:szCs w:val="22"/>
        </w:rPr>
        <w:t>/</w:t>
      </w:r>
      <w:r w:rsidR="00C16CEE" w:rsidRPr="00B00447">
        <w:rPr>
          <w:rFonts w:ascii="Calibri" w:eastAsia="Calibri" w:hAnsi="Calibri" w:cs="Calibri"/>
          <w:b/>
          <w:sz w:val="22"/>
          <w:szCs w:val="22"/>
        </w:rPr>
        <w:t>08</w:t>
      </w:r>
      <w:r w:rsidRPr="00B00447">
        <w:rPr>
          <w:rFonts w:ascii="Calibri" w:eastAsia="Calibri" w:hAnsi="Calibri" w:cs="Calibri"/>
          <w:b/>
          <w:sz w:val="22"/>
          <w:szCs w:val="22"/>
        </w:rPr>
        <w:t>/20</w:t>
      </w:r>
      <w:r w:rsidR="00C16CEE" w:rsidRPr="00B00447">
        <w:rPr>
          <w:rFonts w:ascii="Calibri" w:eastAsia="Calibri" w:hAnsi="Calibri" w:cs="Calibri"/>
          <w:b/>
          <w:sz w:val="22"/>
          <w:szCs w:val="22"/>
        </w:rPr>
        <w:t>25</w:t>
      </w:r>
      <w:r w:rsidRPr="00B00447">
        <w:rPr>
          <w:rFonts w:ascii="Calibri" w:eastAsia="Calibri" w:hAnsi="Calibri" w:cs="Calibri"/>
          <w:b/>
          <w:sz w:val="22"/>
          <w:szCs w:val="22"/>
        </w:rPr>
        <w:t xml:space="preserve"> às </w:t>
      </w:r>
      <w:r w:rsidR="00C16CEE" w:rsidRPr="00B00447">
        <w:rPr>
          <w:rFonts w:ascii="Calibri" w:eastAsia="Calibri" w:hAnsi="Calibri" w:cs="Calibri"/>
          <w:b/>
          <w:sz w:val="22"/>
          <w:szCs w:val="22"/>
        </w:rPr>
        <w:t>08</w:t>
      </w:r>
      <w:r w:rsidRPr="00B00447">
        <w:rPr>
          <w:rFonts w:ascii="Calibri" w:eastAsia="Calibri" w:hAnsi="Calibri" w:cs="Calibri"/>
          <w:b/>
          <w:sz w:val="22"/>
          <w:szCs w:val="22"/>
        </w:rPr>
        <w:t>h</w:t>
      </w:r>
      <w:r w:rsidR="00C16CEE" w:rsidRPr="00B00447">
        <w:rPr>
          <w:rFonts w:ascii="Calibri" w:eastAsia="Calibri" w:hAnsi="Calibri" w:cs="Calibri"/>
          <w:b/>
          <w:sz w:val="22"/>
          <w:szCs w:val="22"/>
        </w:rPr>
        <w:t>3</w:t>
      </w:r>
      <w:r w:rsidRPr="00B00447">
        <w:rPr>
          <w:rFonts w:ascii="Calibri" w:eastAsia="Calibri" w:hAnsi="Calibri" w:cs="Calibri"/>
          <w:b/>
          <w:sz w:val="22"/>
          <w:szCs w:val="22"/>
        </w:rPr>
        <w:t>0 - Horário de Cuiabá/MT (</w:t>
      </w:r>
      <w:r w:rsidR="00C16CEE" w:rsidRPr="00B00447">
        <w:rPr>
          <w:rFonts w:ascii="Calibri" w:eastAsia="Calibri" w:hAnsi="Calibri" w:cs="Calibri"/>
          <w:b/>
          <w:sz w:val="22"/>
          <w:szCs w:val="22"/>
        </w:rPr>
        <w:t>09</w:t>
      </w:r>
      <w:r w:rsidRPr="00B00447">
        <w:rPr>
          <w:rFonts w:ascii="Calibri" w:eastAsia="Calibri" w:hAnsi="Calibri" w:cs="Calibri"/>
          <w:b/>
          <w:sz w:val="22"/>
          <w:szCs w:val="22"/>
        </w:rPr>
        <w:t>h</w:t>
      </w:r>
      <w:r w:rsidR="00C16CEE" w:rsidRPr="00B00447">
        <w:rPr>
          <w:rFonts w:ascii="Calibri" w:eastAsia="Calibri" w:hAnsi="Calibri" w:cs="Calibri"/>
          <w:b/>
          <w:sz w:val="22"/>
          <w:szCs w:val="22"/>
        </w:rPr>
        <w:t>3</w:t>
      </w:r>
      <w:r w:rsidRPr="00B00447">
        <w:rPr>
          <w:rFonts w:ascii="Calibri" w:eastAsia="Calibri" w:hAnsi="Calibri" w:cs="Calibri"/>
          <w:b/>
          <w:sz w:val="22"/>
          <w:szCs w:val="22"/>
        </w:rPr>
        <w:t>0min - Horário de Brasília/DF)</w:t>
      </w:r>
      <w:r w:rsidRPr="00B00447">
        <w:rPr>
          <w:rFonts w:ascii="Calibri" w:eastAsia="Calibri" w:hAnsi="Calibri" w:cs="Calibri"/>
          <w:sz w:val="22"/>
          <w:szCs w:val="22"/>
        </w:rPr>
        <w:t>.</w:t>
      </w:r>
    </w:p>
    <w:p w:rsidR="00411EA0" w:rsidRDefault="00411EA0">
      <w:pPr>
        <w:tabs>
          <w:tab w:val="left" w:pos="567"/>
        </w:tabs>
        <w:jc w:val="both"/>
        <w:rPr>
          <w:rFonts w:ascii="Arial" w:eastAsia="Arial" w:hAnsi="Arial" w:cs="Arial"/>
          <w:b/>
          <w:sz w:val="20"/>
          <w:szCs w:val="20"/>
        </w:rPr>
      </w:pPr>
    </w:p>
    <w:p w:rsidR="00411EA0" w:rsidRDefault="00411EA0">
      <w:pPr>
        <w:tabs>
          <w:tab w:val="left" w:pos="567"/>
        </w:tabs>
        <w:jc w:val="both"/>
        <w:rPr>
          <w:rFonts w:ascii="Arial" w:eastAsia="Arial" w:hAnsi="Arial" w:cs="Arial"/>
          <w:b/>
          <w:sz w:val="20"/>
          <w:szCs w:val="20"/>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411EA0" w:rsidRDefault="00411EA0">
      <w:pPr>
        <w:pBdr>
          <w:top w:val="nil"/>
          <w:left w:val="nil"/>
          <w:bottom w:val="nil"/>
          <w:right w:val="nil"/>
          <w:between w:val="nil"/>
        </w:pBdr>
        <w:tabs>
          <w:tab w:val="left" w:pos="567"/>
        </w:tabs>
        <w:jc w:val="both"/>
      </w:pPr>
    </w:p>
    <w:p w:rsidR="00411EA0" w:rsidRPr="00EC11D6" w:rsidRDefault="00EA49B3" w:rsidP="00EA49B3">
      <w:pPr>
        <w:numPr>
          <w:ilvl w:val="1"/>
          <w:numId w:val="3"/>
        </w:numPr>
        <w:tabs>
          <w:tab w:val="left" w:pos="567"/>
        </w:tabs>
        <w:ind w:left="0" w:firstLine="0"/>
        <w:jc w:val="both"/>
        <w:rPr>
          <w:rFonts w:ascii="Calibri" w:eastAsia="Calibri" w:hAnsi="Calibri" w:cs="Calibri"/>
          <w:sz w:val="22"/>
          <w:szCs w:val="22"/>
        </w:rPr>
      </w:pPr>
      <w:r w:rsidRPr="00EC11D6">
        <w:rPr>
          <w:rFonts w:ascii="Calibri" w:eastAsia="Calibri" w:hAnsi="Calibri" w:cs="Calibri"/>
          <w:sz w:val="22"/>
          <w:szCs w:val="22"/>
        </w:rPr>
        <w:t>Contrata</w:t>
      </w:r>
      <w:r w:rsidRPr="00EC11D6">
        <w:rPr>
          <w:rFonts w:ascii="Calibri" w:eastAsia="Calibri" w:hAnsi="Calibri" w:cs="Calibri" w:hint="cs"/>
          <w:sz w:val="22"/>
          <w:szCs w:val="22"/>
        </w:rPr>
        <w:t>çã</w:t>
      </w:r>
      <w:r w:rsidRPr="00EC11D6">
        <w:rPr>
          <w:rFonts w:ascii="Calibri" w:eastAsia="Calibri" w:hAnsi="Calibri" w:cs="Calibri"/>
          <w:sz w:val="22"/>
          <w:szCs w:val="22"/>
        </w:rPr>
        <w:t>o de empresa especializada para execu</w:t>
      </w:r>
      <w:r w:rsidRPr="00EC11D6">
        <w:rPr>
          <w:rFonts w:ascii="Calibri" w:eastAsia="Calibri" w:hAnsi="Calibri" w:cs="Calibri" w:hint="cs"/>
          <w:sz w:val="22"/>
          <w:szCs w:val="22"/>
        </w:rPr>
        <w:t>çã</w:t>
      </w:r>
      <w:r w:rsidRPr="00EC11D6">
        <w:rPr>
          <w:rFonts w:ascii="Calibri" w:eastAsia="Calibri" w:hAnsi="Calibri" w:cs="Calibri"/>
          <w:sz w:val="22"/>
          <w:szCs w:val="22"/>
        </w:rPr>
        <w:t>o de Amplia</w:t>
      </w:r>
      <w:r w:rsidRPr="00EC11D6">
        <w:rPr>
          <w:rFonts w:ascii="Calibri" w:eastAsia="Calibri" w:hAnsi="Calibri" w:cs="Calibri" w:hint="cs"/>
          <w:sz w:val="22"/>
          <w:szCs w:val="22"/>
        </w:rPr>
        <w:t>çã</w:t>
      </w:r>
      <w:r w:rsidRPr="00EC11D6">
        <w:rPr>
          <w:rFonts w:ascii="Calibri" w:eastAsia="Calibri" w:hAnsi="Calibri" w:cs="Calibri"/>
          <w:sz w:val="22"/>
          <w:szCs w:val="22"/>
        </w:rPr>
        <w:t>o e Reforma da 30</w:t>
      </w:r>
      <w:r w:rsidRPr="00EC11D6">
        <w:rPr>
          <w:rFonts w:ascii="Calibri" w:eastAsia="Calibri" w:hAnsi="Calibri" w:cs="Calibri" w:hint="cs"/>
          <w:sz w:val="22"/>
          <w:szCs w:val="22"/>
        </w:rPr>
        <w:t>ª</w:t>
      </w:r>
      <w:r w:rsidRPr="00EC11D6">
        <w:rPr>
          <w:rFonts w:ascii="Calibri" w:eastAsia="Calibri" w:hAnsi="Calibri" w:cs="Calibri"/>
          <w:sz w:val="22"/>
          <w:szCs w:val="22"/>
        </w:rPr>
        <w:t xml:space="preserve"> Ciretran, em Paranatinga/MT</w:t>
      </w:r>
      <w:r w:rsidR="00696B49" w:rsidRPr="00EC11D6">
        <w:rPr>
          <w:rFonts w:ascii="Calibri" w:eastAsia="Calibri" w:hAnsi="Calibri" w:cs="Calibri"/>
          <w:sz w:val="22"/>
          <w:szCs w:val="22"/>
        </w:rPr>
        <w:t>.</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47132F">
        <w:rPr>
          <w:rFonts w:ascii="Calibri" w:eastAsia="Calibri" w:hAnsi="Calibri" w:cs="Calibri"/>
          <w:sz w:val="22"/>
          <w:szCs w:val="22"/>
        </w:rPr>
        <w:t>er assinado pela adjudicatária.</w:t>
      </w:r>
    </w:p>
    <w:p w:rsidR="00411EA0" w:rsidRPr="00122EF2"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w:t>
      </w:r>
      <w:r w:rsidRPr="00122EF2">
        <w:rPr>
          <w:rFonts w:ascii="Calibri" w:eastAsia="Calibri" w:hAnsi="Calibri" w:cs="Calibri"/>
          <w:sz w:val="22"/>
          <w:szCs w:val="22"/>
        </w:rPr>
        <w:t xml:space="preserve">será de </w:t>
      </w:r>
      <w:r w:rsidR="000602CD" w:rsidRPr="00122EF2">
        <w:rPr>
          <w:rFonts w:ascii="Calibri" w:eastAsia="Calibri" w:hAnsi="Calibri" w:cs="Calibri"/>
          <w:sz w:val="22"/>
          <w:szCs w:val="22"/>
        </w:rPr>
        <w:t>12</w:t>
      </w:r>
      <w:r w:rsidRPr="00122EF2">
        <w:rPr>
          <w:rFonts w:ascii="Calibri" w:eastAsia="Calibri" w:hAnsi="Calibri" w:cs="Calibri"/>
          <w:sz w:val="22"/>
          <w:szCs w:val="22"/>
        </w:rPr>
        <w:t xml:space="preserve"> (</w:t>
      </w:r>
      <w:r w:rsidR="000602CD" w:rsidRPr="00122EF2">
        <w:rPr>
          <w:rFonts w:ascii="Calibri" w:eastAsia="Calibri" w:hAnsi="Calibri" w:cs="Calibri"/>
          <w:sz w:val="22"/>
          <w:szCs w:val="22"/>
        </w:rPr>
        <w:t>doze</w:t>
      </w:r>
      <w:r w:rsidRPr="00122EF2">
        <w:rPr>
          <w:rFonts w:ascii="Calibri" w:eastAsia="Calibri" w:hAnsi="Calibri" w:cs="Calibri"/>
          <w:sz w:val="22"/>
          <w:szCs w:val="22"/>
        </w:rPr>
        <w:t>) meses, contados da data de assinatura do contrato.</w:t>
      </w:r>
    </w:p>
    <w:p w:rsidR="00411EA0" w:rsidRPr="00122EF2" w:rsidRDefault="00411EA0">
      <w:pPr>
        <w:tabs>
          <w:tab w:val="left" w:pos="567"/>
        </w:tabs>
        <w:jc w:val="both"/>
      </w:pPr>
    </w:p>
    <w:p w:rsidR="000602CD" w:rsidRPr="00122EF2" w:rsidRDefault="000602CD">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22EF2">
        <w:rPr>
          <w:rFonts w:ascii="Calibri" w:eastAsia="Calibri" w:hAnsi="Calibri" w:cs="Calibri"/>
          <w:sz w:val="22"/>
          <w:szCs w:val="22"/>
        </w:rPr>
        <w:t>O prazo de vigência será automaticamente prorrogado, independentemente de termo aditivo, quando o objeto não for concluído no período firmado acima, ressalvadas as providências cabíveis no caso de culpa do contratado.</w:t>
      </w:r>
    </w:p>
    <w:p w:rsidR="00411EA0" w:rsidRPr="00122EF2"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22EF2">
        <w:rPr>
          <w:rFonts w:ascii="Calibri" w:eastAsia="Calibri" w:hAnsi="Calibri" w:cs="Calibri"/>
          <w:sz w:val="22"/>
          <w:szCs w:val="22"/>
        </w:rPr>
        <w:t xml:space="preserve">O prazo para a execução dos trabalhos será de </w:t>
      </w:r>
      <w:r w:rsidR="000602CD" w:rsidRPr="00122EF2">
        <w:rPr>
          <w:rFonts w:ascii="Calibri" w:eastAsia="Calibri" w:hAnsi="Calibri" w:cs="Calibri"/>
          <w:sz w:val="22"/>
          <w:szCs w:val="22"/>
        </w:rPr>
        <w:t>240</w:t>
      </w:r>
      <w:r w:rsidRPr="00122EF2">
        <w:rPr>
          <w:rFonts w:ascii="Calibri" w:eastAsia="Calibri" w:hAnsi="Calibri" w:cs="Calibri"/>
          <w:sz w:val="22"/>
          <w:szCs w:val="22"/>
        </w:rPr>
        <w:t xml:space="preserve"> (</w:t>
      </w:r>
      <w:r w:rsidR="000602CD" w:rsidRPr="00122EF2">
        <w:rPr>
          <w:rFonts w:ascii="Calibri" w:eastAsia="Calibri" w:hAnsi="Calibri" w:cs="Calibri"/>
          <w:sz w:val="22"/>
          <w:szCs w:val="22"/>
        </w:rPr>
        <w:t>duzentos e quarenta</w:t>
      </w:r>
      <w:r w:rsidRPr="00122EF2">
        <w:rPr>
          <w:rFonts w:ascii="Calibri" w:eastAsia="Calibri" w:hAnsi="Calibri" w:cs="Calibri"/>
          <w:sz w:val="22"/>
          <w:szCs w:val="22"/>
        </w:rPr>
        <w:t>) dias, contados a partir da emissão da ordem de serviço.</w:t>
      </w:r>
    </w:p>
    <w:p w:rsidR="00411EA0" w:rsidRDefault="000602CD">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22EF2">
        <w:rPr>
          <w:rFonts w:ascii="Calibri" w:eastAsia="Calibri" w:hAnsi="Calibri" w:cs="Calibri"/>
          <w:sz w:val="22"/>
          <w:szCs w:val="22"/>
        </w:rPr>
        <w:t>A alteração do prazo de execução inicialmente previsto poderá ser feita mediante</w:t>
      </w:r>
      <w:r w:rsidRPr="000602CD">
        <w:rPr>
          <w:rFonts w:ascii="Calibri" w:eastAsia="Calibri" w:hAnsi="Calibri" w:cs="Calibri"/>
          <w:sz w:val="22"/>
          <w:szCs w:val="22"/>
        </w:rPr>
        <w:t xml:space="preserve"> justificativa técnica e análise jurídica, pelo prazo necessário à conclusão do objeto, devendo o contratado apresentar cronograma readequado, o que será formalizado por meio de aditivo contratual</w:t>
      </w:r>
      <w:r>
        <w:rPr>
          <w:rFonts w:ascii="Calibri" w:eastAsia="Calibri" w:hAnsi="Calibri" w:cs="Calibri"/>
          <w:sz w:val="22"/>
          <w:szCs w:val="22"/>
        </w:rPr>
        <w:t>.</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Quando do recebimento da referida Ordem de Serviço, a empresa contratada deverá apresentar ao Contratante, a Anotação de Responsabilidade Técnica - ART, junto ao Conselho Regional de Engenharia e Agronomia - CREA, </w:t>
      </w:r>
      <w:proofErr w:type="gramStart"/>
      <w:r>
        <w:rPr>
          <w:rFonts w:ascii="Calibri" w:eastAsia="Calibri" w:hAnsi="Calibri" w:cs="Calibri"/>
          <w:sz w:val="22"/>
          <w:szCs w:val="22"/>
        </w:rPr>
        <w:t>do(</w:t>
      </w:r>
      <w:proofErr w:type="gramEnd"/>
      <w:r>
        <w:rPr>
          <w:rFonts w:ascii="Calibri" w:eastAsia="Calibri" w:hAnsi="Calibri" w:cs="Calibri"/>
          <w:sz w:val="22"/>
          <w:szCs w:val="22"/>
        </w:rPr>
        <w:t>s) engenheiro(s) responsável(eis) técnico(s) ou Registro de Responsabilidade Técnica - RRT, junto ao Conselho de Arquitetura e Urbanismo, do(s) arquiteto(s) responsável(eis) técnico(s) e do(s) preposto(s) indicados pela empresa para a licitação.</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411EA0" w:rsidRDefault="00411EA0">
      <w:pPr>
        <w:tabs>
          <w:tab w:val="left" w:pos="567"/>
        </w:tabs>
        <w:jc w:val="both"/>
      </w:pPr>
    </w:p>
    <w:p w:rsidR="00411EA0" w:rsidRPr="008612A1"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Para segurança da CONTRATANTE quanto ao cumprimento das obrigações contratuais, a CONTRATADA deverá apresentar garantia contratual, no </w:t>
      </w:r>
      <w:r w:rsidRPr="008612A1">
        <w:rPr>
          <w:rFonts w:ascii="Calibri" w:eastAsia="Calibri" w:hAnsi="Calibri" w:cs="Calibri"/>
          <w:sz w:val="22"/>
          <w:szCs w:val="22"/>
        </w:rPr>
        <w:t>percentual de 5% (cinco) do valor do contrato, atualizável nas mesmas condições conforme</w:t>
      </w:r>
      <w:hyperlink r:id="rId17" w:anchor=":~:text=DAS%20GARANTIAS-,Art.%2096,-.%20A%20crit%C3%A9rio%20da">
        <w:r w:rsidRPr="008612A1">
          <w:rPr>
            <w:rFonts w:ascii="Calibri" w:eastAsia="Calibri" w:hAnsi="Calibri" w:cs="Calibri"/>
            <w:sz w:val="22"/>
            <w:szCs w:val="22"/>
          </w:rPr>
          <w:t xml:space="preserve"> art. 96 da Lei Federal nº 14.133/2021</w:t>
        </w:r>
      </w:hyperlink>
      <w:r w:rsidR="00982D0D" w:rsidRPr="008612A1">
        <w:rPr>
          <w:rFonts w:ascii="Calibri" w:eastAsia="Calibri" w:hAnsi="Calibri" w:cs="Calibri"/>
          <w:sz w:val="22"/>
          <w:szCs w:val="22"/>
        </w:rPr>
        <w:t>.</w:t>
      </w:r>
    </w:p>
    <w:p w:rsidR="00411EA0" w:rsidRPr="008612A1" w:rsidRDefault="00411EA0">
      <w:pPr>
        <w:tabs>
          <w:tab w:val="left" w:pos="567"/>
        </w:tabs>
        <w:jc w:val="both"/>
      </w:pPr>
    </w:p>
    <w:p w:rsidR="00411EA0" w:rsidRPr="008612A1"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8612A1">
        <w:rPr>
          <w:rFonts w:ascii="Calibri" w:eastAsia="Calibri" w:hAnsi="Calibri" w:cs="Calibri"/>
          <w:sz w:val="22"/>
          <w:szCs w:val="22"/>
        </w:rPr>
        <w:t>Nos termos do §3º, art. 81 do Decreto Estadual nº 1.525/2022, a contratação de obras e serviços de engenharia deverá ser prestada a garantia na modalidade seguro-garantia, com a obrigação de a seguradora, em caso de inadimplemento pelo contratado, assumir a execução e concluir o objeto do contrato, na forma do art. 102 da Lei Federal nº 14.133/2021.</w:t>
      </w:r>
    </w:p>
    <w:p w:rsidR="00411EA0" w:rsidRPr="008612A1"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8612A1">
        <w:rPr>
          <w:rFonts w:ascii="Calibri" w:eastAsia="Calibri" w:hAnsi="Calibri" w:cs="Calibri"/>
          <w:sz w:val="22"/>
          <w:szCs w:val="22"/>
        </w:rPr>
        <w:t>Nos termos do Art. 96, §3º da Lei Federal nº 14.133/2021, o Licitante Vencedor deverá apresentar o comprovante de garantia para assinatura do contrato.</w:t>
      </w:r>
    </w:p>
    <w:p w:rsidR="00411EA0" w:rsidRPr="008612A1"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8612A1">
        <w:rPr>
          <w:rFonts w:ascii="Calibri" w:eastAsia="Calibri" w:hAnsi="Calibri" w:cs="Calibri"/>
          <w:sz w:val="22"/>
          <w:szCs w:val="22"/>
        </w:rPr>
        <w:t>O comprovante da garantia deverá ser apresentado em original ou cópia autenticada, devendo ter sua validade, por no mínimo o prazo de vigência do Contrato, acrescido de 3 (três) meses.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8612A1">
        <w:rPr>
          <w:rFonts w:ascii="Calibri" w:eastAsia="Calibri" w:hAnsi="Calibri" w:cs="Calibri"/>
          <w:sz w:val="22"/>
          <w:szCs w:val="22"/>
        </w:rPr>
        <w:t>Somente depois que a garantia contratual for prestada, o fiscal/gestor poderá emitir a ordem de fornecimento ou a ordem de serviço, salvo justificativa expressa juntada</w:t>
      </w:r>
      <w:r>
        <w:rPr>
          <w:rFonts w:ascii="Calibri" w:eastAsia="Calibri" w:hAnsi="Calibri" w:cs="Calibri"/>
          <w:sz w:val="22"/>
          <w:szCs w:val="22"/>
        </w:rPr>
        <w:t xml:space="preserve"> ao processo do respectivo contrato.</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entidades garantidoras deverão estar devidamente autorizadas pelo</w:t>
      </w:r>
      <w:hyperlink r:id="rId18">
        <w:r>
          <w:rPr>
            <w:rFonts w:ascii="Calibri" w:eastAsia="Calibri" w:hAnsi="Calibri" w:cs="Calibri"/>
            <w:sz w:val="22"/>
            <w:szCs w:val="22"/>
          </w:rPr>
          <w:t xml:space="preserve"> Banco Central</w:t>
        </w:r>
      </w:hyperlink>
      <w:r>
        <w:rPr>
          <w:rFonts w:ascii="Calibri" w:eastAsia="Calibri" w:hAnsi="Calibri" w:cs="Calibri"/>
          <w:sz w:val="22"/>
          <w:szCs w:val="22"/>
        </w:rPr>
        <w:t xml:space="preserve"> dentro dos limites de valores que lhe são autorizados pela referida Entidade Federal.</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garantia somente será restituída à contratada após o integral cumprimento das obrigações contratuais.</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garantia assegurará, qualquer que seja a modalidade escolhida, o pagamento de prejuízos advindos do não cumprimento do contrato, multas aplicadas à CONTRATADA, prejuízos diretos causados ao CONTRATANTE decorrentes de culpa ou dolo durante a execução do contrato e obrigações previdenciárias e trabalhistas não honradas pela CONTRATADA.</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19" w:anchor=":~:text=neglig%C3%AAncia%20os%20inutilizar.-,Art.%20618,-.%20Nos%20contratos%20de">
        <w:r>
          <w:rPr>
            <w:rFonts w:ascii="Calibri" w:eastAsia="Calibri" w:hAnsi="Calibri" w:cs="Calibri"/>
            <w:sz w:val="22"/>
            <w:szCs w:val="22"/>
          </w:rPr>
          <w:t xml:space="preserve"> </w:t>
        </w:r>
      </w:hyperlink>
      <w:hyperlink r:id="rId20"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1"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22"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Os crimes contra a Administração Pública aos quais estão sujeitas as Licitantes, processar-se-ão pela </w:t>
      </w:r>
      <w:hyperlink r:id="rId23"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4">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411EA0" w:rsidRPr="00BD5D82"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5" w:anchor=":~:text=licitar%20e%20contratar%3B-,IV,-%2D%20declara%C3%A7%C3%A3o%20de%20inidoneidade">
        <w:r w:rsidRPr="00BD5D82">
          <w:rPr>
            <w:rFonts w:ascii="Calibri" w:eastAsia="Calibri" w:hAnsi="Calibri" w:cs="Calibri"/>
            <w:sz w:val="22"/>
            <w:szCs w:val="22"/>
          </w:rPr>
          <w:t>art. 156, inciso IV da Lei Federal nº 14.133/2021</w:t>
        </w:r>
      </w:hyperlink>
      <w:r w:rsidRPr="00BD5D82">
        <w:rPr>
          <w:rFonts w:ascii="Calibri" w:eastAsia="Calibri" w:hAnsi="Calibri" w:cs="Calibri"/>
          <w:sz w:val="22"/>
          <w:szCs w:val="22"/>
        </w:rPr>
        <w:t>, assegurado o contraditório e a ampla defesa.</w:t>
      </w:r>
    </w:p>
    <w:p w:rsidR="00411EA0" w:rsidRPr="00BD5D82"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BD5D82">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w:t>
      </w:r>
    </w:p>
    <w:p w:rsidR="00411EA0" w:rsidRPr="00BD5D82" w:rsidRDefault="00696B49">
      <w:pPr>
        <w:numPr>
          <w:ilvl w:val="1"/>
          <w:numId w:val="3"/>
        </w:numPr>
        <w:tabs>
          <w:tab w:val="left" w:pos="567"/>
        </w:tabs>
        <w:ind w:left="0" w:firstLine="0"/>
        <w:jc w:val="both"/>
        <w:rPr>
          <w:rFonts w:ascii="Calibri" w:eastAsia="Calibri" w:hAnsi="Calibri" w:cs="Calibri"/>
          <w:sz w:val="22"/>
          <w:szCs w:val="22"/>
        </w:rPr>
      </w:pPr>
      <w:r w:rsidRPr="00BD5D82">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411EA0" w:rsidRDefault="00696B49">
      <w:pPr>
        <w:numPr>
          <w:ilvl w:val="1"/>
          <w:numId w:val="3"/>
        </w:numPr>
        <w:tabs>
          <w:tab w:val="left" w:pos="567"/>
        </w:tabs>
        <w:ind w:left="0" w:firstLine="0"/>
        <w:jc w:val="both"/>
        <w:rPr>
          <w:rFonts w:ascii="Calibri" w:eastAsia="Calibri" w:hAnsi="Calibri" w:cs="Calibri"/>
          <w:sz w:val="22"/>
          <w:szCs w:val="22"/>
        </w:rPr>
      </w:pPr>
      <w:r w:rsidRPr="00BD5D82">
        <w:rPr>
          <w:rFonts w:ascii="Calibri" w:eastAsia="Calibri" w:hAnsi="Calibri" w:cs="Calibri"/>
          <w:sz w:val="22"/>
          <w:szCs w:val="22"/>
        </w:rPr>
        <w:t>Constatada a possível prática de crime, assim d</w:t>
      </w:r>
      <w:r>
        <w:rPr>
          <w:rFonts w:ascii="Calibri" w:eastAsia="Calibri" w:hAnsi="Calibri" w:cs="Calibri"/>
          <w:sz w:val="22"/>
          <w:szCs w:val="22"/>
        </w:rPr>
        <w:t>efinido na legislação, na execução da licitação, o fato será comunicado à autoridade policial competente para apuração.</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C1193A">
        <w:rPr>
          <w:rFonts w:ascii="Calibri" w:eastAsia="Calibri" w:hAnsi="Calibri" w:cs="Calibri"/>
          <w:color w:val="000000"/>
          <w:sz w:val="22"/>
          <w:szCs w:val="22"/>
        </w:rPr>
        <w:t>item</w:t>
      </w:r>
      <w:r>
        <w:rPr>
          <w:rFonts w:ascii="Calibri" w:eastAsia="Calibri" w:hAnsi="Calibri" w:cs="Calibri"/>
          <w:color w:val="000000"/>
          <w:sz w:val="22"/>
          <w:szCs w:val="22"/>
        </w:rPr>
        <w:t>(</w:t>
      </w:r>
      <w:proofErr w:type="spellStart"/>
      <w:r w:rsidR="00C1193A">
        <w:rPr>
          <w:rFonts w:ascii="Calibri" w:eastAsia="Calibri" w:hAnsi="Calibri" w:cs="Calibri"/>
          <w:color w:val="000000"/>
          <w:sz w:val="22"/>
          <w:szCs w:val="22"/>
        </w:rPr>
        <w:t>n</w:t>
      </w:r>
      <w:r>
        <w:rPr>
          <w:rFonts w:ascii="Calibri" w:eastAsia="Calibri" w:hAnsi="Calibri" w:cs="Calibri"/>
          <w:color w:val="000000"/>
          <w:sz w:val="22"/>
          <w:szCs w:val="22"/>
        </w:rPr>
        <w:t>s</w:t>
      </w:r>
      <w:proofErr w:type="spellEnd"/>
      <w:r>
        <w:rPr>
          <w:rFonts w:ascii="Calibri" w:eastAsia="Calibri" w:hAnsi="Calibri" w:cs="Calibri"/>
          <w:color w:val="000000"/>
          <w:sz w:val="22"/>
          <w:szCs w:val="22"/>
        </w:rPr>
        <w:t xml:space="preserve">)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8" w:name="_heading=h.az4hl42zn6wd" w:colFirst="0" w:colLast="0"/>
      <w:bookmarkEnd w:id="8"/>
      <w:r>
        <w:rPr>
          <w:rFonts w:ascii="Calibri" w:eastAsia="Calibri" w:hAnsi="Calibri" w:cs="Calibri"/>
          <w:color w:val="000000"/>
          <w:sz w:val="22"/>
          <w:szCs w:val="22"/>
        </w:rPr>
        <w:t>D</w:t>
      </w:r>
      <w:r>
        <w:rPr>
          <w:rFonts w:ascii="Calibri" w:eastAsia="Calibri" w:hAnsi="Calibri" w:cs="Calibri"/>
          <w:sz w:val="22"/>
          <w:szCs w:val="22"/>
        </w:rPr>
        <w:t xml:space="preserve">esistir/retirar a proposta após a abertura da sessão, bem como não enviar a documentação de habilitação, multa de 10% (dez por cento) sobre o valor estimado do </w:t>
      </w:r>
      <w:r w:rsidR="00C1193A">
        <w:rPr>
          <w:rFonts w:ascii="Calibri" w:eastAsia="Calibri" w:hAnsi="Calibri" w:cs="Calibri"/>
          <w:sz w:val="22"/>
          <w:szCs w:val="22"/>
        </w:rPr>
        <w:t>item</w:t>
      </w:r>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7n99wqcxsqai" w:colFirst="0" w:colLast="0"/>
      <w:bookmarkEnd w:id="9"/>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6"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7">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8">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9">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0">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1">
        <w:r>
          <w:rPr>
            <w:rFonts w:ascii="Calibri" w:eastAsia="Calibri" w:hAnsi="Calibri" w:cs="Calibri"/>
            <w:sz w:val="22"/>
            <w:szCs w:val="22"/>
          </w:rPr>
          <w:t>Código Penal</w:t>
        </w:r>
      </w:hyperlink>
      <w:r>
        <w:rPr>
          <w:rFonts w:ascii="Calibri" w:eastAsia="Calibri" w:hAnsi="Calibri" w:cs="Calibri"/>
          <w:sz w:val="22"/>
          <w:szCs w:val="22"/>
        </w:rPr>
        <w:t>.</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2">
        <w:r>
          <w:rPr>
            <w:rFonts w:ascii="Calibri" w:eastAsia="Calibri" w:hAnsi="Calibri" w:cs="Calibri"/>
            <w:sz w:val="22"/>
            <w:szCs w:val="22"/>
          </w:rPr>
          <w:t>http://aquisicoes.seplag.mt.gov.br</w:t>
        </w:r>
      </w:hyperlink>
      <w:r>
        <w:rPr>
          <w:rFonts w:ascii="Calibri" w:eastAsia="Calibri" w:hAnsi="Calibri" w:cs="Calibri"/>
          <w:sz w:val="22"/>
          <w:szCs w:val="22"/>
        </w:rPr>
        <w:t>.</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Cadastro com Certificado gera um Certificado de Registro Cadastral (CERCA) que possui validade de 12 (doze) meses. </w:t>
      </w:r>
      <w:r>
        <w:rPr>
          <w:rFonts w:ascii="Calibri" w:eastAsia="Calibri" w:hAnsi="Calibri" w:cs="Calibri"/>
          <w:sz w:val="22"/>
          <w:szCs w:val="22"/>
        </w:rPr>
        <w:t xml:space="preserve">Para fins de substituição aos documentos de habilitação jurídica, </w:t>
      </w:r>
      <w:r>
        <w:rPr>
          <w:rFonts w:ascii="Calibri" w:eastAsia="Calibri" w:hAnsi="Calibri" w:cs="Calibri"/>
          <w:sz w:val="22"/>
          <w:szCs w:val="22"/>
        </w:rPr>
        <w:lastRenderedPageBreak/>
        <w:t>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411EA0" w:rsidRDefault="00411EA0">
      <w:pPr>
        <w:tabs>
          <w:tab w:val="left" w:pos="567"/>
        </w:tabs>
        <w:jc w:val="both"/>
      </w:pPr>
    </w:p>
    <w:p w:rsidR="00411EA0" w:rsidRPr="005978C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5978C0">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5978C0">
        <w:rPr>
          <w:rFonts w:ascii="Calibri" w:eastAsia="Calibri" w:hAnsi="Calibri" w:cs="Calibri"/>
          <w:sz w:val="22"/>
          <w:szCs w:val="22"/>
        </w:rPr>
        <w:t>.</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a Concorrência de interesse, acessando a opção “CONCORRÊNCIAS” – “LANÇAR PROPOSTA”, no menu lateral esquerdo do portal.</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a Concorrência pelo número do Edital ou número do Processo Administrativo, clicar em visualizar.</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3">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w:t>
      </w:r>
      <w:r w:rsidR="00C1193A">
        <w:rPr>
          <w:rFonts w:ascii="Calibri" w:eastAsia="Calibri" w:hAnsi="Calibri" w:cs="Calibri"/>
          <w:sz w:val="22"/>
          <w:szCs w:val="22"/>
        </w:rPr>
        <w:t>/itens</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lote</w:t>
      </w:r>
      <w:r w:rsidR="00C1193A">
        <w:rPr>
          <w:rFonts w:ascii="Calibri" w:eastAsia="Calibri" w:hAnsi="Calibri" w:cs="Calibri"/>
          <w:sz w:val="22"/>
          <w:szCs w:val="22"/>
        </w:rPr>
        <w:t>/item</w:t>
      </w:r>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w:t>
      </w:r>
      <w:r w:rsidR="00C1193A">
        <w:rPr>
          <w:rFonts w:ascii="Calibri" w:eastAsia="Calibri" w:hAnsi="Calibri" w:cs="Calibri"/>
          <w:sz w:val="22"/>
          <w:szCs w:val="22"/>
        </w:rPr>
        <w:t>/itens</w:t>
      </w:r>
      <w:r>
        <w:rPr>
          <w:rFonts w:ascii="Calibri" w:eastAsia="Calibri" w:hAnsi="Calibri" w:cs="Calibri"/>
          <w:sz w:val="22"/>
          <w:szCs w:val="22"/>
        </w:rPr>
        <w:t xml:space="preserve"> distintos.</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4">
        <w:r>
          <w:rPr>
            <w:rFonts w:ascii="Calibri" w:eastAsia="Calibri" w:hAnsi="Calibri" w:cs="Calibri"/>
            <w:sz w:val="22"/>
            <w:szCs w:val="22"/>
          </w:rPr>
          <w:t>Sistema de Aquisições Governamentais – SIAG</w:t>
        </w:r>
      </w:hyperlink>
      <w:r>
        <w:rPr>
          <w:rFonts w:ascii="Calibri" w:eastAsia="Calibri" w:hAnsi="Calibri" w:cs="Calibri"/>
          <w:sz w:val="22"/>
          <w:szCs w:val="22"/>
        </w:rPr>
        <w:t>, através do(s) telefone(s) (65) 99214-5804 / (65) 99339-9207.</w:t>
      </w:r>
    </w:p>
    <w:p w:rsidR="00411EA0" w:rsidRPr="003034D0" w:rsidRDefault="00696B49">
      <w:pPr>
        <w:numPr>
          <w:ilvl w:val="1"/>
          <w:numId w:val="3"/>
        </w:numPr>
        <w:tabs>
          <w:tab w:val="left" w:pos="567"/>
        </w:tabs>
        <w:ind w:left="0" w:firstLine="0"/>
        <w:jc w:val="both"/>
        <w:rPr>
          <w:rFonts w:ascii="Calibri" w:eastAsia="Calibri" w:hAnsi="Calibri" w:cs="Calibri"/>
          <w:sz w:val="22"/>
          <w:szCs w:val="22"/>
        </w:rPr>
      </w:pPr>
      <w:r w:rsidRPr="003034D0">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r w:rsidR="00C1193A">
        <w:rPr>
          <w:rFonts w:ascii="Calibri" w:eastAsia="Calibri" w:hAnsi="Calibri" w:cs="Calibri"/>
          <w:color w:val="000000"/>
          <w:sz w:val="22"/>
          <w:szCs w:val="22"/>
        </w:rPr>
        <w:t>/item</w:t>
      </w:r>
      <w:r>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1A4315" w:rsidRPr="001A4315" w:rsidRDefault="001A4315" w:rsidP="001A4315">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A4315">
        <w:rPr>
          <w:rFonts w:ascii="Calibri" w:eastAsia="Calibri" w:hAnsi="Calibri" w:cs="Calibri"/>
          <w:color w:val="000000"/>
          <w:sz w:val="22"/>
          <w:szCs w:val="22"/>
        </w:rPr>
        <w:t>Os benefícios as ME/EPP/MEI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1A4315" w:rsidRDefault="001A4315" w:rsidP="001A4315">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A4315">
        <w:rPr>
          <w:rFonts w:ascii="Calibri" w:eastAsia="Calibri" w:hAnsi="Calibri" w:cs="Calibri"/>
          <w:color w:val="000000"/>
          <w:sz w:val="22"/>
          <w:szCs w:val="22"/>
        </w:rPr>
        <w:t>Serão estendidas às Cooperativas os benefícios previstos para as Microempresas e Empresas de Pequeno Porte, quando elas atenderem ao disposto no art. 34 da Lei nº 11.488/2007.</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5"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411EA0" w:rsidRDefault="00411EA0">
      <w:pPr>
        <w:tabs>
          <w:tab w:val="left" w:pos="567"/>
        </w:tabs>
        <w:jc w:val="both"/>
        <w:rPr>
          <w:color w:val="000000"/>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w:t>
      </w:r>
      <w:r>
        <w:rPr>
          <w:rFonts w:ascii="Calibri" w:eastAsia="Calibri" w:hAnsi="Calibri" w:cs="Calibri"/>
          <w:color w:val="000000"/>
          <w:sz w:val="22"/>
          <w:szCs w:val="22"/>
        </w:rPr>
        <w:lastRenderedPageBreak/>
        <w:t xml:space="preserve">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6">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11EA0" w:rsidRDefault="00411EA0">
      <w:pPr>
        <w:tabs>
          <w:tab w:val="left" w:pos="567"/>
        </w:tabs>
        <w:jc w:val="both"/>
        <w:rPr>
          <w:color w:val="000000"/>
          <w:sz w:val="22"/>
          <w:szCs w:val="22"/>
        </w:rPr>
      </w:pPr>
    </w:p>
    <w:p w:rsidR="00411EA0" w:rsidRPr="001A0C95" w:rsidRDefault="00696B49">
      <w:pPr>
        <w:numPr>
          <w:ilvl w:val="1"/>
          <w:numId w:val="3"/>
        </w:numPr>
        <w:tabs>
          <w:tab w:val="left" w:pos="567"/>
        </w:tabs>
        <w:ind w:left="0" w:firstLine="0"/>
        <w:jc w:val="both"/>
        <w:rPr>
          <w:rFonts w:ascii="Calibri" w:eastAsia="Calibri" w:hAnsi="Calibri" w:cs="Calibri"/>
          <w:color w:val="000000"/>
          <w:sz w:val="22"/>
          <w:szCs w:val="22"/>
        </w:rPr>
      </w:pPr>
      <w:r w:rsidRPr="001A0C95">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sidRPr="001A0C95">
        <w:rPr>
          <w:rFonts w:ascii="Calibri" w:eastAsia="Calibri" w:hAnsi="Calibri" w:cs="Calibri"/>
          <w:sz w:val="22"/>
          <w:szCs w:val="22"/>
        </w:rPr>
        <w:t>consórcio</w:t>
      </w:r>
      <w:r w:rsidRPr="001A0C95">
        <w:rPr>
          <w:rFonts w:ascii="Calibri" w:eastAsia="Calibri" w:hAnsi="Calibri" w:cs="Calibri"/>
          <w:color w:val="000000"/>
          <w:sz w:val="22"/>
          <w:szCs w:val="22"/>
        </w:rPr>
        <w:t xml:space="preserve"> nesta situação, não acarretará prejuízo </w:t>
      </w:r>
      <w:r w:rsidRPr="001A0C95">
        <w:rPr>
          <w:rFonts w:ascii="Calibri" w:eastAsia="Calibri" w:hAnsi="Calibri" w:cs="Calibri"/>
          <w:sz w:val="22"/>
          <w:szCs w:val="22"/>
        </w:rPr>
        <w:t>à competitividade</w:t>
      </w:r>
      <w:r w:rsidRPr="001A0C95">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1A0C95">
        <w:rPr>
          <w:rFonts w:ascii="Calibri" w:eastAsia="Calibri" w:hAnsi="Calibri" w:cs="Calibri"/>
          <w:sz w:val="22"/>
          <w:szCs w:val="22"/>
        </w:rPr>
        <w:t>L</w:t>
      </w:r>
      <w:r w:rsidRPr="001A0C95">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411EA0" w:rsidRDefault="00411EA0">
      <w:pPr>
        <w:tabs>
          <w:tab w:val="left" w:pos="567"/>
        </w:tabs>
        <w:jc w:val="both"/>
        <w:rPr>
          <w:rFonts w:ascii="Calibri" w:eastAsia="Calibri" w:hAnsi="Calibri" w:cs="Calibri"/>
          <w:sz w:val="22"/>
          <w:szCs w:val="22"/>
        </w:rPr>
      </w:pPr>
    </w:p>
    <w:p w:rsidR="00411EA0" w:rsidRDefault="00696B49">
      <w:pPr>
        <w:tabs>
          <w:tab w:val="left" w:pos="567"/>
        </w:tabs>
        <w:jc w:val="both"/>
        <w:rPr>
          <w:rFonts w:ascii="Calibri" w:eastAsia="Calibri" w:hAnsi="Calibri" w:cs="Calibri"/>
          <w:sz w:val="22"/>
          <w:szCs w:val="22"/>
        </w:rPr>
      </w:pPr>
      <w:r>
        <w:rPr>
          <w:rFonts w:ascii="Calibri" w:eastAsia="Calibri" w:hAnsi="Calibri" w:cs="Calibri"/>
          <w:b/>
          <w:sz w:val="22"/>
          <w:szCs w:val="22"/>
        </w:rPr>
        <w:t>DA VISITA AOS LOCAIS DE EXECUÇÃO DO OBJETO</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w:t>
      </w:r>
      <w:r w:rsidR="005F34F1">
        <w:rPr>
          <w:rFonts w:ascii="Calibri" w:eastAsia="Calibri" w:hAnsi="Calibri" w:cs="Calibri"/>
          <w:sz w:val="22"/>
          <w:szCs w:val="22"/>
        </w:rPr>
        <w:t>03</w:t>
      </w:r>
      <w:r>
        <w:rPr>
          <w:rFonts w:ascii="Calibri" w:eastAsia="Calibri" w:hAnsi="Calibri" w:cs="Calibri"/>
          <w:sz w:val="22"/>
          <w:szCs w:val="22"/>
        </w:rPr>
        <w:t>(</w:t>
      </w:r>
      <w:r w:rsidR="005F34F1">
        <w:rPr>
          <w:rFonts w:ascii="Calibri" w:eastAsia="Calibri" w:hAnsi="Calibri" w:cs="Calibri"/>
          <w:sz w:val="22"/>
          <w:szCs w:val="22"/>
        </w:rPr>
        <w:t>três</w:t>
      </w:r>
      <w:r>
        <w:rPr>
          <w:rFonts w:ascii="Calibri" w:eastAsia="Calibri" w:hAnsi="Calibri" w:cs="Calibri"/>
          <w:sz w:val="22"/>
          <w:szCs w:val="22"/>
        </w:rPr>
        <w:t>) dia</w:t>
      </w:r>
      <w:r w:rsidR="005F34F1">
        <w:rPr>
          <w:rFonts w:ascii="Calibri" w:eastAsia="Calibri" w:hAnsi="Calibri" w:cs="Calibri"/>
          <w:sz w:val="22"/>
          <w:szCs w:val="22"/>
        </w:rPr>
        <w:t>s</w:t>
      </w:r>
      <w:r>
        <w:rPr>
          <w:rFonts w:ascii="Calibri" w:eastAsia="Calibri" w:hAnsi="Calibri" w:cs="Calibri"/>
          <w:sz w:val="22"/>
          <w:szCs w:val="22"/>
        </w:rPr>
        <w:t xml:space="preserve"> </w:t>
      </w:r>
      <w:r w:rsidR="005F34F1">
        <w:rPr>
          <w:rFonts w:ascii="Calibri" w:eastAsia="Calibri" w:hAnsi="Calibri" w:cs="Calibri"/>
          <w:sz w:val="22"/>
          <w:szCs w:val="22"/>
        </w:rPr>
        <w:t>úteis</w:t>
      </w:r>
      <w:r>
        <w:rPr>
          <w:rFonts w:ascii="Calibri" w:eastAsia="Calibri" w:hAnsi="Calibri" w:cs="Calibri"/>
          <w:sz w:val="22"/>
          <w:szCs w:val="22"/>
        </w:rPr>
        <w:t xml:space="preserve"> anterior à data da sessão de abertura do certame. </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os licitantes optarem por realizar vistoria prévia, a Administração deverá disponibilizar data e horário diferentes para os eventuais interessados.</w:t>
      </w:r>
    </w:p>
    <w:p w:rsidR="00411EA0" w:rsidRDefault="00411EA0">
      <w:pPr>
        <w:tabs>
          <w:tab w:val="left" w:pos="567"/>
        </w:tabs>
        <w:jc w:val="both"/>
        <w:rPr>
          <w:rFonts w:ascii="Calibri" w:eastAsia="Calibri" w:hAnsi="Calibri" w:cs="Calibri"/>
          <w:sz w:val="22"/>
          <w:szCs w:val="22"/>
        </w:rPr>
      </w:pPr>
    </w:p>
    <w:p w:rsidR="00411EA0" w:rsidRDefault="00696B4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411EA0" w:rsidRDefault="00411EA0">
      <w:pPr>
        <w:tabs>
          <w:tab w:val="left" w:pos="567"/>
        </w:tabs>
        <w:jc w:val="both"/>
        <w:rPr>
          <w:rFonts w:ascii="Calibri" w:eastAsia="Calibri" w:hAnsi="Calibri" w:cs="Calibri"/>
          <w:sz w:val="22"/>
          <w:szCs w:val="22"/>
        </w:rPr>
      </w:pPr>
    </w:p>
    <w:p w:rsidR="00411EA0" w:rsidRPr="003034D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3034D0">
        <w:rPr>
          <w:rFonts w:ascii="Calibri" w:eastAsia="Calibri" w:hAnsi="Calibri" w:cs="Calibri"/>
          <w:b/>
          <w:sz w:val="22"/>
          <w:szCs w:val="22"/>
        </w:rPr>
        <w:t>Nos termos do art. 63 da Lei Federal nº 14.133/2021, será exigida a apresentação dos documentos de habilitação apenas pelo Licitante vencedor</w:t>
      </w:r>
      <w:r w:rsidRPr="003034D0">
        <w:rPr>
          <w:rFonts w:ascii="Calibri" w:eastAsia="Calibri" w:hAnsi="Calibri" w:cs="Calibri"/>
          <w:sz w:val="22"/>
          <w:szCs w:val="22"/>
        </w:rPr>
        <w:t>.</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7"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411EA0" w:rsidRDefault="00411EA0">
      <w:pPr>
        <w:tabs>
          <w:tab w:val="left" w:pos="567"/>
        </w:tabs>
        <w:jc w:val="both"/>
        <w:rPr>
          <w:color w:val="000000"/>
          <w:sz w:val="22"/>
          <w:szCs w:val="22"/>
        </w:rPr>
      </w:pP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t xml:space="preserve">Cédula de identidade ou outro documento de identificação com foto do representante da empresa </w:t>
      </w:r>
      <w:r w:rsidRPr="00004AAA">
        <w:rPr>
          <w:rFonts w:ascii="Calibri" w:eastAsia="Calibri" w:hAnsi="Calibri" w:cs="Calibri"/>
          <w:sz w:val="22"/>
          <w:szCs w:val="22"/>
        </w:rPr>
        <w:t>L</w:t>
      </w:r>
      <w:r w:rsidRPr="00004AAA">
        <w:rPr>
          <w:rFonts w:ascii="Calibri" w:eastAsia="Calibri" w:hAnsi="Calibri" w:cs="Calibri"/>
          <w:color w:val="000000"/>
          <w:sz w:val="22"/>
          <w:szCs w:val="22"/>
        </w:rPr>
        <w:t>icitante e do procurador, se houver.</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lastRenderedPageBreak/>
        <w:t>Procuração válida, se for o caso.</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t>Decreto de autorização, em se tratando de empresa ou sociedade estrangeira em funcionamento no país.</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t>Ato de registro ou autorização para funcionamento expedido pelo órgão competente, quando a atividade assim o exigir.</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8"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Pr="00004AAA"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696B49" w:rsidRPr="00004AAA">
          <w:rPr>
            <w:rFonts w:ascii="Calibri" w:eastAsia="Calibri" w:hAnsi="Calibri" w:cs="Calibri"/>
            <w:color w:val="000000"/>
            <w:sz w:val="22"/>
            <w:szCs w:val="22"/>
          </w:rPr>
          <w:t>Prova de inscrição no Cadastro de Pessoa Física - CPF</w:t>
        </w:r>
      </w:hyperlink>
      <w:r w:rsidR="00696B49" w:rsidRPr="00004AAA">
        <w:rPr>
          <w:rFonts w:ascii="Calibri" w:eastAsia="Calibri" w:hAnsi="Calibri" w:cs="Calibri"/>
          <w:color w:val="000000"/>
          <w:sz w:val="22"/>
          <w:szCs w:val="22"/>
        </w:rPr>
        <w:t xml:space="preserve"> ou </w:t>
      </w:r>
      <w:hyperlink r:id="rId40">
        <w:r w:rsidR="00696B49" w:rsidRPr="00004AAA">
          <w:rPr>
            <w:rFonts w:ascii="Calibri" w:eastAsia="Calibri" w:hAnsi="Calibri" w:cs="Calibri"/>
            <w:color w:val="000000"/>
            <w:sz w:val="22"/>
            <w:szCs w:val="22"/>
          </w:rPr>
          <w:t>Cadastro Nacional de Pessoas Jurídicas - CNPJ</w:t>
        </w:r>
      </w:hyperlink>
      <w:r w:rsidR="00696B49" w:rsidRPr="00004AAA">
        <w:rPr>
          <w:rFonts w:ascii="Calibri" w:eastAsia="Calibri" w:hAnsi="Calibri" w:cs="Calibri"/>
          <w:color w:val="000000"/>
          <w:sz w:val="22"/>
          <w:szCs w:val="22"/>
        </w:rPr>
        <w:t>.</w:t>
      </w:r>
    </w:p>
    <w:p w:rsidR="00411EA0" w:rsidRPr="00004AAA"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696B49" w:rsidRPr="00004AAA">
          <w:rPr>
            <w:rFonts w:ascii="Calibri" w:eastAsia="Calibri" w:hAnsi="Calibri" w:cs="Calibri"/>
            <w:color w:val="000000"/>
            <w:sz w:val="22"/>
            <w:szCs w:val="22"/>
          </w:rPr>
          <w:t>Certidão de regularidade fiscal perante a União, inclusive quanto a débitos inscritos em dívida ativa</w:t>
        </w:r>
      </w:hyperlink>
      <w:r w:rsidR="00696B49" w:rsidRPr="00004AAA">
        <w:rPr>
          <w:rFonts w:ascii="Calibri" w:eastAsia="Calibri" w:hAnsi="Calibri" w:cs="Calibri"/>
          <w:color w:val="000000"/>
          <w:sz w:val="22"/>
          <w:szCs w:val="22"/>
        </w:rPr>
        <w:t>.</w:t>
      </w:r>
    </w:p>
    <w:p w:rsidR="00411EA0" w:rsidRPr="00004AAA"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696B49" w:rsidRPr="00004AAA">
          <w:rPr>
            <w:rFonts w:ascii="Calibri" w:eastAsia="Calibri" w:hAnsi="Calibri" w:cs="Calibri"/>
            <w:color w:val="000000"/>
            <w:sz w:val="22"/>
            <w:szCs w:val="22"/>
          </w:rPr>
          <w:t>Certidão de regularidade fiscal perante o Estado de Mato Grosso</w:t>
        </w:r>
      </w:hyperlink>
      <w:r w:rsidR="00696B49" w:rsidRPr="00004AAA">
        <w:rPr>
          <w:rFonts w:ascii="Calibri" w:eastAsia="Calibri" w:hAnsi="Calibri" w:cs="Calibri"/>
          <w:color w:val="000000"/>
          <w:sz w:val="22"/>
          <w:szCs w:val="22"/>
        </w:rPr>
        <w:t xml:space="preserve"> e perante o Estado de domicílio ou sede do </w:t>
      </w:r>
      <w:r w:rsidR="00696B49" w:rsidRPr="00004AAA">
        <w:rPr>
          <w:rFonts w:ascii="Calibri" w:eastAsia="Calibri" w:hAnsi="Calibri" w:cs="Calibri"/>
          <w:sz w:val="22"/>
          <w:szCs w:val="22"/>
        </w:rPr>
        <w:t>L</w:t>
      </w:r>
      <w:r w:rsidR="00696B49" w:rsidRPr="00004AAA">
        <w:rPr>
          <w:rFonts w:ascii="Calibri" w:eastAsia="Calibri" w:hAnsi="Calibri" w:cs="Calibri"/>
          <w:color w:val="000000"/>
          <w:sz w:val="22"/>
          <w:szCs w:val="22"/>
        </w:rPr>
        <w:t>icitante, inclusive quanto a débitos inscritos em dívida ativa.</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04AAA">
        <w:rPr>
          <w:rFonts w:ascii="Calibri" w:eastAsia="Calibri" w:hAnsi="Calibri" w:cs="Calibri"/>
          <w:color w:val="000000"/>
          <w:sz w:val="22"/>
          <w:szCs w:val="22"/>
        </w:rPr>
        <w:t xml:space="preserve">Certidão de regularidade fiscal perante o Município de domicílio ou sede do </w:t>
      </w:r>
      <w:r w:rsidRPr="00004AAA">
        <w:rPr>
          <w:rFonts w:ascii="Calibri" w:eastAsia="Calibri" w:hAnsi="Calibri" w:cs="Calibri"/>
          <w:sz w:val="22"/>
          <w:szCs w:val="22"/>
        </w:rPr>
        <w:t>L</w:t>
      </w:r>
      <w:r w:rsidRPr="00004AAA">
        <w:rPr>
          <w:rFonts w:ascii="Calibri" w:eastAsia="Calibri" w:hAnsi="Calibri" w:cs="Calibri"/>
          <w:color w:val="000000"/>
          <w:sz w:val="22"/>
          <w:szCs w:val="22"/>
        </w:rPr>
        <w:t>icitante, inclusive quanto a débitos inscritos em dívida ativa.</w:t>
      </w:r>
    </w:p>
    <w:p w:rsidR="00411EA0" w:rsidRPr="00004AAA"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696B49" w:rsidRPr="00004AAA">
          <w:rPr>
            <w:rFonts w:ascii="Calibri" w:eastAsia="Calibri" w:hAnsi="Calibri" w:cs="Calibri"/>
            <w:color w:val="000000"/>
            <w:sz w:val="22"/>
            <w:szCs w:val="22"/>
          </w:rPr>
          <w:t>Certidão de regularidade relativa ao Fundo de Garantia por Tempo de Serviço - FGTS, dispensada para pessoas físicas</w:t>
        </w:r>
      </w:hyperlink>
      <w:r w:rsidR="00696B49" w:rsidRPr="00004AAA">
        <w:rPr>
          <w:rFonts w:ascii="Calibri" w:eastAsia="Calibri" w:hAnsi="Calibri" w:cs="Calibri"/>
          <w:color w:val="000000"/>
          <w:sz w:val="22"/>
          <w:szCs w:val="22"/>
        </w:rPr>
        <w:t>.</w:t>
      </w:r>
    </w:p>
    <w:p w:rsidR="00411EA0" w:rsidRPr="00004AAA"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696B49" w:rsidRPr="00004AAA">
          <w:rPr>
            <w:rFonts w:ascii="Calibri" w:eastAsia="Calibri" w:hAnsi="Calibri" w:cs="Calibri"/>
            <w:color w:val="000000"/>
            <w:sz w:val="22"/>
            <w:szCs w:val="22"/>
          </w:rPr>
          <w:t>Certidão de regularidade de débitos trabalhistas, emitida pelo Tribunal Superior do Trabalho</w:t>
        </w:r>
      </w:hyperlink>
      <w:r w:rsidR="00696B49" w:rsidRPr="00004AAA">
        <w:rPr>
          <w:rFonts w:ascii="Calibri" w:eastAsia="Calibri" w:hAnsi="Calibri" w:cs="Calibri"/>
          <w:color w:val="000000"/>
          <w:sz w:val="22"/>
          <w:szCs w:val="22"/>
        </w:rPr>
        <w:t>.</w:t>
      </w:r>
    </w:p>
    <w:p w:rsidR="00411EA0" w:rsidRPr="00004AAA"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004AAA">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5" w:anchor=":~:text=assinatura%20do%20contrato.-,Art.%2042,-.%20%C2%A0Nas">
        <w:proofErr w:type="spellStart"/>
        <w:r w:rsidRPr="00004AAA">
          <w:rPr>
            <w:rFonts w:ascii="Calibri" w:eastAsia="Calibri" w:hAnsi="Calibri" w:cs="Calibri"/>
            <w:color w:val="1155CC"/>
            <w:sz w:val="22"/>
            <w:szCs w:val="22"/>
            <w:u w:val="single"/>
          </w:rPr>
          <w:t>arts</w:t>
        </w:r>
        <w:proofErr w:type="spellEnd"/>
        <w:r w:rsidRPr="00004AAA">
          <w:rPr>
            <w:rFonts w:ascii="Calibri" w:eastAsia="Calibri" w:hAnsi="Calibri" w:cs="Calibri"/>
            <w:color w:val="1155CC"/>
            <w:sz w:val="22"/>
            <w:szCs w:val="22"/>
            <w:u w:val="single"/>
          </w:rPr>
          <w:t>. 42 e seguintes da Lei Complementar Federal nº 123/2006</w:t>
        </w:r>
      </w:hyperlink>
      <w:r w:rsidR="00004AAA" w:rsidRPr="00004AAA">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6"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Pr="00330EDB"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30EDB">
        <w:rPr>
          <w:rFonts w:ascii="Calibri" w:eastAsia="Calibri" w:hAnsi="Calibri" w:cs="Calibri"/>
          <w:color w:val="000000"/>
          <w:sz w:val="22"/>
          <w:szCs w:val="22"/>
        </w:rPr>
        <w:t xml:space="preserve">Certidão negativa de falência, recuperação judicial ou extrajudicial expedida pelo cartório distribuidor da sede do </w:t>
      </w:r>
      <w:r w:rsidRPr="00330EDB">
        <w:rPr>
          <w:rFonts w:ascii="Calibri" w:eastAsia="Calibri" w:hAnsi="Calibri" w:cs="Calibri"/>
          <w:sz w:val="22"/>
          <w:szCs w:val="22"/>
        </w:rPr>
        <w:t>L</w:t>
      </w:r>
      <w:r w:rsidRPr="00330EDB">
        <w:rPr>
          <w:rFonts w:ascii="Calibri" w:eastAsia="Calibri" w:hAnsi="Calibri" w:cs="Calibri"/>
          <w:color w:val="000000"/>
          <w:sz w:val="22"/>
          <w:szCs w:val="22"/>
        </w:rPr>
        <w:t>icitante.</w:t>
      </w:r>
    </w:p>
    <w:p w:rsidR="00411EA0" w:rsidRPr="00330EDB"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30EDB">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411EA0" w:rsidRPr="00330EDB"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30EDB">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7"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Default="0058789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87893">
        <w:rPr>
          <w:rFonts w:ascii="Calibri" w:eastAsia="Calibri" w:hAnsi="Calibri" w:cs="Calibri"/>
          <w:color w:val="000000"/>
          <w:sz w:val="22"/>
          <w:szCs w:val="22"/>
        </w:rPr>
        <w:t>Registro ou inscrição na entidade profissional competente.</w:t>
      </w:r>
    </w:p>
    <w:p w:rsidR="00587893" w:rsidRDefault="00587893" w:rsidP="00587893">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587893" w:rsidRPr="00587893" w:rsidRDefault="00587893" w:rsidP="0058789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87893">
        <w:rPr>
          <w:rFonts w:ascii="Calibri" w:eastAsia="Calibri" w:hAnsi="Calibri" w:cs="Calibri"/>
          <w:color w:val="000000"/>
          <w:sz w:val="22"/>
          <w:szCs w:val="22"/>
        </w:rPr>
        <w:t>Certidão de Registro ou inscrição da Empresa, no Conselho Regional de Engenharia e Agronomia - CREA e/ou Conselho de Arquitetura e Urbanismo - CAU, do local da sede do Licitante. (Acórdão nº 1.328/2010 TCU - Plenário e Acórdão nº 1.117/2012 - 1ª Câmara).</w:t>
      </w:r>
    </w:p>
    <w:p w:rsidR="00587893" w:rsidRDefault="00587893" w:rsidP="00C46E0E">
      <w:pPr>
        <w:pBdr>
          <w:top w:val="nil"/>
          <w:left w:val="nil"/>
          <w:bottom w:val="nil"/>
          <w:right w:val="nil"/>
          <w:between w:val="nil"/>
        </w:pBdr>
        <w:tabs>
          <w:tab w:val="left" w:pos="1276"/>
        </w:tabs>
        <w:jc w:val="both"/>
        <w:rPr>
          <w:rFonts w:ascii="Calibri" w:eastAsia="Calibri" w:hAnsi="Calibri" w:cs="Calibri"/>
          <w:color w:val="000000"/>
          <w:sz w:val="22"/>
          <w:szCs w:val="22"/>
        </w:rPr>
      </w:pPr>
    </w:p>
    <w:p w:rsidR="00C46E0E" w:rsidRDefault="00C46E0E" w:rsidP="00C46E0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Comprovação de aptidão para desempenho de atividade pertinente e compatível em características, quantidades e prazos com o objeto da licitação.</w:t>
      </w:r>
    </w:p>
    <w:p w:rsidR="00C46E0E" w:rsidRDefault="00C46E0E" w:rsidP="00C46E0E">
      <w:pPr>
        <w:pBdr>
          <w:top w:val="nil"/>
          <w:left w:val="nil"/>
          <w:bottom w:val="nil"/>
          <w:right w:val="nil"/>
          <w:between w:val="nil"/>
        </w:pBdr>
        <w:tabs>
          <w:tab w:val="left" w:pos="1276"/>
        </w:tabs>
        <w:jc w:val="both"/>
        <w:rPr>
          <w:rFonts w:ascii="Calibri" w:eastAsia="Calibri" w:hAnsi="Calibri" w:cs="Calibri"/>
          <w:color w:val="000000"/>
          <w:sz w:val="22"/>
          <w:szCs w:val="22"/>
        </w:rPr>
      </w:pPr>
    </w:p>
    <w:p w:rsidR="00C46E0E" w:rsidRP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proofErr w:type="gramStart"/>
      <w:r w:rsidRPr="00C46E0E">
        <w:rPr>
          <w:rFonts w:ascii="Calibri" w:eastAsia="Calibri" w:hAnsi="Calibri" w:cs="Calibri"/>
          <w:color w:val="000000"/>
          <w:sz w:val="22"/>
          <w:szCs w:val="22"/>
        </w:rPr>
        <w:t>Atestado(</w:t>
      </w:r>
      <w:proofErr w:type="gramEnd"/>
      <w:r w:rsidRPr="00C46E0E">
        <w:rPr>
          <w:rFonts w:ascii="Calibri" w:eastAsia="Calibri" w:hAnsi="Calibri" w:cs="Calibri"/>
          <w:color w:val="000000"/>
          <w:sz w:val="22"/>
          <w:szCs w:val="22"/>
        </w:rPr>
        <w:t xml:space="preserve">s) de Capacidade Técnico-Operacional, fornecido(s) por pessoa(s) jurídica(s) de direito público ou privado, que servirá como comprovação que o Licitante </w:t>
      </w:r>
      <w:r w:rsidRPr="00C46E0E">
        <w:rPr>
          <w:rFonts w:ascii="Calibri" w:eastAsia="Calibri" w:hAnsi="Calibri" w:cs="Calibri"/>
          <w:color w:val="000000"/>
          <w:sz w:val="22"/>
          <w:szCs w:val="22"/>
        </w:rPr>
        <w:lastRenderedPageBreak/>
        <w:t>executou obra/reforma/serviço compatível em características e quantidades com o objeto da presente licitação.</w:t>
      </w:r>
    </w:p>
    <w:p w:rsid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proofErr w:type="gramStart"/>
      <w:r w:rsidRPr="00C46E0E">
        <w:rPr>
          <w:rFonts w:ascii="Calibri" w:eastAsia="Calibri" w:hAnsi="Calibri" w:cs="Calibri"/>
          <w:color w:val="000000"/>
          <w:sz w:val="22"/>
          <w:szCs w:val="22"/>
        </w:rPr>
        <w:t>Atestado(</w:t>
      </w:r>
      <w:proofErr w:type="gramEnd"/>
      <w:r w:rsidRPr="00C46E0E">
        <w:rPr>
          <w:rFonts w:ascii="Calibri" w:eastAsia="Calibri" w:hAnsi="Calibri" w:cs="Calibri"/>
          <w:color w:val="000000"/>
          <w:sz w:val="22"/>
          <w:szCs w:val="22"/>
        </w:rPr>
        <w:t>s) de Capacidade Técnico-Profissional, com registro no CREA</w:t>
      </w:r>
      <w:r w:rsidR="00750FD1">
        <w:rPr>
          <w:rFonts w:ascii="Calibri" w:eastAsia="Calibri" w:hAnsi="Calibri" w:cs="Calibri"/>
          <w:color w:val="000000"/>
          <w:sz w:val="22"/>
          <w:szCs w:val="22"/>
        </w:rPr>
        <w:t>/CAU</w:t>
      </w:r>
      <w:r w:rsidRPr="00C46E0E">
        <w:rPr>
          <w:rFonts w:ascii="Calibri" w:eastAsia="Calibri" w:hAnsi="Calibri" w:cs="Calibri"/>
          <w:color w:val="000000"/>
          <w:sz w:val="22"/>
          <w:szCs w:val="22"/>
        </w:rPr>
        <w:t xml:space="preserve"> competente, acompanhado(s) da Certidão de Acervo Técnico (CAT), firmado(s) por ente público ou privado, em nome de profissional de nível superior legalmente habilitado, que comprove(m) sua responsabilidade técnica na execução de obra/reforma/serviço, compatível em características e quantidades com o objeto da presente licitação.</w:t>
      </w:r>
    </w:p>
    <w:p w:rsidR="00711BC1" w:rsidRPr="003034D0" w:rsidRDefault="00711BC1"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Pode ser exigido que os atestados comprovem até 50% da quantidade a ser executada daquelas parcelas de maior relevância ou valor.</w:t>
      </w:r>
    </w:p>
    <w:p w:rsidR="00C46E0E" w:rsidRDefault="00C46E0E" w:rsidP="00C46E0E">
      <w:pPr>
        <w:pBdr>
          <w:top w:val="nil"/>
          <w:left w:val="nil"/>
          <w:bottom w:val="nil"/>
          <w:right w:val="nil"/>
          <w:between w:val="nil"/>
        </w:pBdr>
        <w:tabs>
          <w:tab w:val="left" w:pos="1276"/>
        </w:tabs>
        <w:jc w:val="both"/>
        <w:rPr>
          <w:rFonts w:ascii="Calibri" w:eastAsia="Calibri" w:hAnsi="Calibri" w:cs="Calibri"/>
          <w:color w:val="000000"/>
          <w:sz w:val="22"/>
          <w:szCs w:val="22"/>
        </w:rPr>
      </w:pPr>
    </w:p>
    <w:p w:rsidR="00C46E0E" w:rsidRDefault="00C46E0E" w:rsidP="00C46E0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Para comprovação (profissional detentor de acervo técnico) serão admitidos:</w:t>
      </w:r>
    </w:p>
    <w:p w:rsidR="00C46E0E" w:rsidRDefault="00C46E0E" w:rsidP="00C46E0E">
      <w:pPr>
        <w:pBdr>
          <w:top w:val="nil"/>
          <w:left w:val="nil"/>
          <w:bottom w:val="nil"/>
          <w:right w:val="nil"/>
          <w:between w:val="nil"/>
        </w:pBdr>
        <w:tabs>
          <w:tab w:val="left" w:pos="1276"/>
        </w:tabs>
        <w:jc w:val="both"/>
        <w:rPr>
          <w:rFonts w:ascii="Calibri" w:eastAsia="Calibri" w:hAnsi="Calibri" w:cs="Calibri"/>
          <w:color w:val="000000"/>
          <w:sz w:val="22"/>
          <w:szCs w:val="22"/>
        </w:rPr>
      </w:pPr>
    </w:p>
    <w:p w:rsidR="00C46E0E" w:rsidRP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Se sócio, cópia do ato constitutivo ou contrato social vigente com os devidos registros competentes.</w:t>
      </w:r>
    </w:p>
    <w:p w:rsidR="00C46E0E" w:rsidRP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 xml:space="preserve">Se diretor, cópia do contrato social, em se tratando de sociedades empresárias. </w:t>
      </w:r>
      <w:proofErr w:type="gramStart"/>
      <w:r w:rsidRPr="00C46E0E">
        <w:rPr>
          <w:rFonts w:ascii="Calibri" w:eastAsia="Calibri" w:hAnsi="Calibri" w:cs="Calibri"/>
          <w:color w:val="000000"/>
          <w:sz w:val="22"/>
          <w:szCs w:val="22"/>
        </w:rPr>
        <w:t>ou</w:t>
      </w:r>
      <w:proofErr w:type="gramEnd"/>
      <w:r w:rsidRPr="00C46E0E">
        <w:rPr>
          <w:rFonts w:ascii="Calibri" w:eastAsia="Calibri" w:hAnsi="Calibri" w:cs="Calibri"/>
          <w:color w:val="000000"/>
          <w:sz w:val="22"/>
          <w:szCs w:val="22"/>
        </w:rPr>
        <w:t xml:space="preserve"> cópia da ata de eleição, devidamente publicada na imprensa, em se tratando de sociedades anônimas.</w:t>
      </w:r>
    </w:p>
    <w:p w:rsidR="00C46E0E" w:rsidRP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Se empregado, cópia da Carteira de Trabalho (CTPS) em que conste o Licitante como CONTRATANTE, ou ainda cópia da ficha ou livro de registro do empregado registrada na Delegacia Regional do Trabalho - DRT.</w:t>
      </w:r>
    </w:p>
    <w:p w:rsidR="00C46E0E" w:rsidRP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Se prestador de serviços, cópia de contrato de prestação de serviços firmado com o Licitante, celebrado de acordo com a legislação civil comum.</w:t>
      </w:r>
    </w:p>
    <w:p w:rsidR="00C46E0E" w:rsidRDefault="00C46E0E" w:rsidP="00C46E0E">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46E0E">
        <w:rPr>
          <w:rFonts w:ascii="Calibri" w:eastAsia="Calibri" w:hAnsi="Calibri" w:cs="Calibri"/>
          <w:color w:val="000000"/>
          <w:sz w:val="22"/>
          <w:szCs w:val="22"/>
        </w:rPr>
        <w:t>Ou ainda, de declaração de que a empresa Licitante irá dispor de responsável técnico, e de que aquele profissional executará os serviços, assinada tanto por representante legal da empresa Licitante quanto pelo profissional indicado para exercer a responsabilidade técnica.</w:t>
      </w:r>
    </w:p>
    <w:p w:rsidR="00411EA0" w:rsidRDefault="00411EA0">
      <w:pPr>
        <w:tabs>
          <w:tab w:val="left" w:pos="1276"/>
        </w:tabs>
        <w:jc w:val="both"/>
        <w:rPr>
          <w:rFonts w:ascii="Calibri" w:eastAsia="Calibri" w:hAnsi="Calibri" w:cs="Calibri"/>
          <w:sz w:val="22"/>
          <w:szCs w:val="22"/>
          <w:highlight w:val="yellow"/>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8"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Pr="00B771B3"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696B49" w:rsidRPr="00B771B3">
          <w:rPr>
            <w:rFonts w:ascii="Calibri" w:eastAsia="Calibri" w:hAnsi="Calibri" w:cs="Calibri"/>
            <w:color w:val="000000"/>
            <w:sz w:val="22"/>
            <w:szCs w:val="22"/>
          </w:rPr>
          <w:t>Cadastro de Empresas Inidôneas e Suspensas - CEIS da Controladoria Geral da União - CGU</w:t>
        </w:r>
      </w:hyperlink>
      <w:r w:rsidR="00696B49" w:rsidRPr="00B771B3">
        <w:rPr>
          <w:rFonts w:ascii="Calibri" w:eastAsia="Calibri" w:hAnsi="Calibri" w:cs="Calibri"/>
          <w:color w:val="000000"/>
          <w:sz w:val="22"/>
          <w:szCs w:val="22"/>
        </w:rPr>
        <w:t>.</w:t>
      </w:r>
    </w:p>
    <w:p w:rsidR="00411EA0" w:rsidRPr="00B771B3"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696B49" w:rsidRPr="00B771B3">
          <w:rPr>
            <w:rFonts w:ascii="Calibri" w:eastAsia="Calibri" w:hAnsi="Calibri" w:cs="Calibri"/>
            <w:color w:val="000000"/>
            <w:sz w:val="22"/>
            <w:szCs w:val="22"/>
          </w:rPr>
          <w:t>Tribunal de Contas do Estado de Mato Grosso - TCE</w:t>
        </w:r>
      </w:hyperlink>
      <w:r w:rsidR="00696B49" w:rsidRPr="00B771B3">
        <w:rPr>
          <w:rFonts w:ascii="Calibri" w:eastAsia="Calibri" w:hAnsi="Calibri" w:cs="Calibri"/>
          <w:color w:val="000000"/>
          <w:sz w:val="22"/>
          <w:szCs w:val="22"/>
        </w:rPr>
        <w:t>.</w:t>
      </w:r>
    </w:p>
    <w:p w:rsidR="00411EA0" w:rsidRPr="00B771B3"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696B49" w:rsidRPr="00B771B3">
          <w:rPr>
            <w:rFonts w:ascii="Calibri" w:eastAsia="Calibri" w:hAnsi="Calibri" w:cs="Calibri"/>
            <w:color w:val="000000"/>
            <w:sz w:val="22"/>
            <w:szCs w:val="22"/>
          </w:rPr>
          <w:t>Cadastro Geral de Fornecedores do Estado de Mato Grosso, gerenciado pela Secretaria de Estado de Planejamento e Gestão - SEPLAG</w:t>
        </w:r>
      </w:hyperlink>
      <w:r w:rsidR="00696B49" w:rsidRPr="00B771B3">
        <w:rPr>
          <w:rFonts w:ascii="Calibri" w:eastAsia="Calibri" w:hAnsi="Calibri" w:cs="Calibri"/>
          <w:color w:val="000000"/>
          <w:sz w:val="22"/>
          <w:szCs w:val="22"/>
        </w:rPr>
        <w:t>.</w:t>
      </w:r>
    </w:p>
    <w:p w:rsidR="00411EA0" w:rsidRPr="00B771B3" w:rsidRDefault="0050124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696B49" w:rsidRPr="00B771B3">
          <w:rPr>
            <w:rFonts w:ascii="Calibri" w:eastAsia="Calibri" w:hAnsi="Calibri" w:cs="Calibri"/>
            <w:color w:val="000000"/>
            <w:sz w:val="22"/>
            <w:szCs w:val="22"/>
          </w:rPr>
          <w:t>Cadastro de Empresas Inidôneas e Suspensas - CEIS, mantido pela Controladoria Geral do Estado de Mato Grosso - CGE/MT</w:t>
        </w:r>
      </w:hyperlink>
      <w:r w:rsidR="00696B49" w:rsidRPr="00B771B3">
        <w:rPr>
          <w:rFonts w:ascii="Calibri" w:eastAsia="Calibri" w:hAnsi="Calibri" w:cs="Calibri"/>
          <w:color w:val="000000"/>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3"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4">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5" w:anchor=":~:text=da%20fun%C3%A7%C3%A3o%20p%C3%BAblica%3B-,X,-%2D%20participar%20de%20ger%C3%AAncia">
        <w:r>
          <w:rPr>
            <w:rFonts w:ascii="Calibri" w:eastAsia="Calibri" w:hAnsi="Calibri" w:cs="Calibri"/>
            <w:color w:val="000000"/>
            <w:sz w:val="22"/>
            <w:szCs w:val="22"/>
          </w:rPr>
          <w:t xml:space="preserve">art. 144, inciso X da Lei </w:t>
        </w:r>
        <w:r>
          <w:rPr>
            <w:rFonts w:ascii="Calibri" w:eastAsia="Calibri" w:hAnsi="Calibri" w:cs="Calibri"/>
            <w:color w:val="000000"/>
            <w:sz w:val="22"/>
            <w:szCs w:val="22"/>
          </w:rPr>
          <w:lastRenderedPageBreak/>
          <w:t>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6"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411EA0" w:rsidRPr="003034D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034D0">
        <w:rPr>
          <w:rFonts w:ascii="Calibri" w:eastAsia="Calibri" w:hAnsi="Calibri" w:cs="Calibri"/>
          <w:sz w:val="22"/>
          <w:szCs w:val="22"/>
        </w:rPr>
        <w:t xml:space="preserve">Atestado de visita técnica </w:t>
      </w:r>
      <w:r w:rsidRPr="003034D0">
        <w:rPr>
          <w:rFonts w:ascii="Calibri" w:eastAsia="Calibri" w:hAnsi="Calibri" w:cs="Calibri"/>
          <w:b/>
          <w:sz w:val="22"/>
          <w:szCs w:val="22"/>
        </w:rPr>
        <w:t>ou</w:t>
      </w:r>
      <w:r w:rsidRPr="003034D0">
        <w:rPr>
          <w:rFonts w:ascii="Calibri" w:eastAsia="Calibri" w:hAnsi="Calibri" w:cs="Calibri"/>
          <w:sz w:val="22"/>
          <w:szCs w:val="22"/>
        </w:rPr>
        <w:t xml:space="preserve"> declaração que não realizou a visita e assume total responsabilidade por fatos não conhecidos antes da assinatura do contrato.</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7"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reserva-se o direito de solicitar o original de qualquer documento, sempre que tiver dúvida e julgar necessário.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8" w:anchor=":~:text=do%20objeto%20licitat%C3%B3rio.-,%C2%A7%201%C2%BA,-Com%20rela%C3%A7%C3%A3o%20%C3%A0">
        <w:r>
          <w:rPr>
            <w:rFonts w:ascii="Calibri" w:eastAsia="Calibri" w:hAnsi="Calibri" w:cs="Calibri"/>
            <w:sz w:val="22"/>
            <w:szCs w:val="22"/>
          </w:rPr>
          <w:t xml:space="preserve"> </w:t>
        </w:r>
      </w:hyperlink>
      <w:hyperlink r:id="rId59" w:anchor=":~:text=do%20objeto%20licitat%C3%B3rio.-,%C2%A7%201%C2%BA,-Com%20rela%C3%A7%C3%A3o%20%C3%A0">
        <w:r>
          <w:rPr>
            <w:rFonts w:ascii="Calibri" w:eastAsia="Calibri" w:hAnsi="Calibri" w:cs="Calibri"/>
            <w:sz w:val="22"/>
            <w:szCs w:val="22"/>
          </w:rPr>
          <w:t>art. 131</w:t>
        </w:r>
      </w:hyperlink>
      <w:hyperlink r:id="rId60" w:anchor=":~:text=do%20objeto%20licitat%C3%B3rio.-,%C2%A7%201%C2%BA,-Com%20rela%C3%A7%C3%A3o%20%C3%A0">
        <w:r>
          <w:rPr>
            <w:rFonts w:ascii="Calibri" w:eastAsia="Calibri" w:hAnsi="Calibri" w:cs="Calibri"/>
          </w:rPr>
          <w:t xml:space="preserve"> </w:t>
        </w:r>
      </w:hyperlink>
      <w:hyperlink r:id="rId61"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411EA0" w:rsidRPr="003034D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034D0">
        <w:rPr>
          <w:rFonts w:ascii="Calibri" w:eastAsia="Calibri" w:hAnsi="Calibri" w:cs="Calibri"/>
          <w:b/>
          <w:sz w:val="22"/>
          <w:szCs w:val="22"/>
        </w:rPr>
        <w:t>Ver disposições do item 8.3 quanto aos elementos da proposta</w:t>
      </w:r>
      <w:r w:rsidRPr="003034D0">
        <w:rPr>
          <w:rFonts w:ascii="Calibri" w:eastAsia="Calibri" w:hAnsi="Calibri" w:cs="Calibri"/>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w:t>
      </w:r>
      <w:r w:rsidR="00C1193A">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w:t>
      </w:r>
      <w:r w:rsidR="00C1193A">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r>
        <w:rPr>
          <w:rFonts w:ascii="Calibri" w:eastAsia="Calibri" w:hAnsi="Calibri" w:cs="Calibri"/>
          <w:sz w:val="22"/>
          <w:szCs w:val="22"/>
        </w:rPr>
        <w:t>o objeto</w:t>
      </w:r>
      <w:r>
        <w:rPr>
          <w:rFonts w:ascii="Calibri" w:eastAsia="Calibri" w:hAnsi="Calibri" w:cs="Calibri"/>
          <w:color w:val="000000"/>
          <w:sz w:val="22"/>
          <w:szCs w:val="22"/>
        </w:rPr>
        <w:t xml:space="preserve"> sem ônus adicionais.</w:t>
      </w:r>
    </w:p>
    <w:p w:rsidR="00411EA0" w:rsidRDefault="00411EA0">
      <w:pPr>
        <w:tabs>
          <w:tab w:val="left" w:pos="1276"/>
        </w:tabs>
        <w:jc w:val="both"/>
        <w:rPr>
          <w:rFonts w:ascii="Calibri" w:eastAsia="Calibri" w:hAnsi="Calibri" w:cs="Calibri"/>
          <w:sz w:val="22"/>
          <w:szCs w:val="22"/>
        </w:rPr>
      </w:pPr>
      <w:bookmarkStart w:id="15" w:name="_heading=h.lpao9elbq0yb" w:colFirst="0" w:colLast="0"/>
      <w:bookmarkEnd w:id="15"/>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411EA0" w:rsidRDefault="00411EA0">
      <w:pPr>
        <w:tabs>
          <w:tab w:val="left" w:pos="1276"/>
        </w:tabs>
        <w:jc w:val="both"/>
        <w:rPr>
          <w:rFonts w:ascii="Calibri" w:eastAsia="Calibri" w:hAnsi="Calibri" w:cs="Calibri"/>
          <w:sz w:val="22"/>
          <w:szCs w:val="22"/>
        </w:rPr>
      </w:pPr>
    </w:p>
    <w:p w:rsidR="00411EA0" w:rsidRDefault="00696B4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 e será realizada de forma eletrônica, no SIAG.</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w:t>
      </w:r>
    </w:p>
    <w:p w:rsidR="00411EA0" w:rsidRDefault="00411EA0">
      <w:pPr>
        <w:tabs>
          <w:tab w:val="left" w:pos="1276"/>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411EA0" w:rsidRDefault="00411EA0">
      <w:pP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w:t>
      </w:r>
      <w:r w:rsidR="00C1193A">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C1193A">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411EA0" w:rsidRPr="003034D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3034D0">
        <w:rPr>
          <w:rFonts w:ascii="Calibri" w:eastAsia="Calibri" w:hAnsi="Calibri" w:cs="Calibri"/>
          <w:sz w:val="22"/>
          <w:szCs w:val="22"/>
        </w:rPr>
        <w:t>oferta, deverá</w:t>
      </w:r>
      <w:r w:rsidRPr="003034D0">
        <w:rPr>
          <w:rFonts w:ascii="Calibri" w:eastAsia="Calibri" w:hAnsi="Calibri" w:cs="Calibri"/>
          <w:color w:val="000000"/>
          <w:sz w:val="22"/>
          <w:szCs w:val="22"/>
        </w:rPr>
        <w:t xml:space="preserve"> ser de </w:t>
      </w:r>
      <w:r w:rsidRPr="003034D0">
        <w:rPr>
          <w:rFonts w:ascii="Calibri" w:eastAsia="Calibri" w:hAnsi="Calibri" w:cs="Calibri"/>
          <w:b/>
          <w:color w:val="000000"/>
          <w:sz w:val="22"/>
          <w:szCs w:val="22"/>
        </w:rPr>
        <w:t>R$</w:t>
      </w:r>
      <w:r w:rsidR="00F46368" w:rsidRPr="003034D0">
        <w:rPr>
          <w:rFonts w:ascii="Calibri" w:eastAsia="Calibri" w:hAnsi="Calibri" w:cs="Calibri"/>
          <w:b/>
          <w:color w:val="000000"/>
          <w:sz w:val="22"/>
          <w:szCs w:val="22"/>
        </w:rPr>
        <w:t>200</w:t>
      </w:r>
      <w:r w:rsidRPr="003034D0">
        <w:rPr>
          <w:rFonts w:ascii="Calibri" w:eastAsia="Calibri" w:hAnsi="Calibri" w:cs="Calibri"/>
          <w:b/>
          <w:color w:val="000000"/>
          <w:sz w:val="22"/>
          <w:szCs w:val="22"/>
        </w:rPr>
        <w:t>,</w:t>
      </w:r>
      <w:r w:rsidR="00F46368" w:rsidRPr="003034D0">
        <w:rPr>
          <w:rFonts w:ascii="Calibri" w:eastAsia="Calibri" w:hAnsi="Calibri" w:cs="Calibri"/>
          <w:b/>
          <w:color w:val="000000"/>
          <w:sz w:val="22"/>
          <w:szCs w:val="22"/>
        </w:rPr>
        <w:t>00</w:t>
      </w:r>
      <w:r w:rsidRPr="003034D0">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411EA0" w:rsidRDefault="00411EA0">
      <w:pPr>
        <w:tabs>
          <w:tab w:val="left" w:pos="1276"/>
        </w:tabs>
        <w:jc w:val="both"/>
        <w:rPr>
          <w:rFonts w:ascii="Calibri" w:eastAsia="Calibri" w:hAnsi="Calibri" w:cs="Calibri"/>
          <w:sz w:val="22"/>
          <w:szCs w:val="22"/>
        </w:rPr>
      </w:pPr>
    </w:p>
    <w:p w:rsidR="00411EA0" w:rsidRPr="003034D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w:t>
      </w:r>
      <w:r>
        <w:rPr>
          <w:rFonts w:ascii="Calibri" w:eastAsia="Calibri" w:hAnsi="Calibri" w:cs="Calibri"/>
          <w:sz w:val="22"/>
          <w:szCs w:val="22"/>
        </w:rPr>
        <w:t>a</w:t>
      </w:r>
      <w:r>
        <w:rPr>
          <w:rFonts w:ascii="Calibri" w:eastAsia="Calibri" w:hAnsi="Calibri" w:cs="Calibri"/>
          <w:color w:val="000000"/>
          <w:sz w:val="22"/>
          <w:szCs w:val="22"/>
        </w:rPr>
        <w:t xml:space="preserve"> presente </w:t>
      </w:r>
      <w:r w:rsidRPr="003034D0">
        <w:rPr>
          <w:rFonts w:ascii="Calibri" w:eastAsia="Calibri" w:hAnsi="Calibri" w:cs="Calibri"/>
          <w:sz w:val="22"/>
          <w:szCs w:val="22"/>
        </w:rPr>
        <w:t>Concorrência</w:t>
      </w:r>
      <w:r w:rsidRPr="003034D0">
        <w:rPr>
          <w:rFonts w:ascii="Calibri" w:eastAsia="Calibri" w:hAnsi="Calibri" w:cs="Calibri"/>
          <w:color w:val="000000"/>
          <w:sz w:val="22"/>
          <w:szCs w:val="22"/>
        </w:rPr>
        <w:t xml:space="preserve">, será adotado para o envio de lances, o Modo de Disputa Aberto: as </w:t>
      </w:r>
      <w:r w:rsidRPr="003034D0">
        <w:rPr>
          <w:rFonts w:ascii="Calibri" w:eastAsia="Calibri" w:hAnsi="Calibri" w:cs="Calibri"/>
          <w:sz w:val="22"/>
          <w:szCs w:val="22"/>
        </w:rPr>
        <w:t>L</w:t>
      </w:r>
      <w:r w:rsidRPr="003034D0">
        <w:rPr>
          <w:rFonts w:ascii="Calibri" w:eastAsia="Calibri" w:hAnsi="Calibri" w:cs="Calibri"/>
          <w:color w:val="000000"/>
          <w:sz w:val="22"/>
          <w:szCs w:val="22"/>
        </w:rPr>
        <w:t>icitantes apresentarão lances públicos e sucessivos, conforme o critério de MENOR PREÇO.</w:t>
      </w:r>
    </w:p>
    <w:p w:rsidR="00411EA0" w:rsidRPr="003034D0" w:rsidRDefault="00411EA0">
      <w:pPr>
        <w:tabs>
          <w:tab w:val="left" w:pos="1276"/>
        </w:tabs>
        <w:jc w:val="both"/>
        <w:rPr>
          <w:rFonts w:ascii="Calibri" w:eastAsia="Calibri" w:hAnsi="Calibri" w:cs="Calibri"/>
          <w:sz w:val="22"/>
          <w:szCs w:val="22"/>
        </w:rPr>
      </w:pPr>
    </w:p>
    <w:p w:rsidR="00411EA0" w:rsidRPr="003034D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3034D0">
        <w:rPr>
          <w:rFonts w:ascii="Calibri" w:eastAsia="Calibri" w:hAnsi="Calibri" w:cs="Calibri"/>
          <w:color w:val="000000"/>
          <w:sz w:val="22"/>
          <w:szCs w:val="22"/>
        </w:rPr>
        <w:t>A etapa de lances da sessão pública terá duração inicial de 1</w:t>
      </w:r>
      <w:r w:rsidRPr="003034D0">
        <w:rPr>
          <w:rFonts w:ascii="Calibri" w:eastAsia="Calibri" w:hAnsi="Calibri" w:cs="Calibri"/>
          <w:sz w:val="22"/>
          <w:szCs w:val="22"/>
        </w:rPr>
        <w:t>0</w:t>
      </w:r>
      <w:r w:rsidRPr="003034D0">
        <w:rPr>
          <w:rFonts w:ascii="Calibri" w:eastAsia="Calibri" w:hAnsi="Calibri" w:cs="Calibri"/>
          <w:color w:val="000000"/>
          <w:sz w:val="22"/>
          <w:szCs w:val="22"/>
        </w:rPr>
        <w:t xml:space="preserve"> (</w:t>
      </w:r>
      <w:r w:rsidRPr="003034D0">
        <w:rPr>
          <w:rFonts w:ascii="Calibri" w:eastAsia="Calibri" w:hAnsi="Calibri" w:cs="Calibri"/>
          <w:sz w:val="22"/>
          <w:szCs w:val="22"/>
        </w:rPr>
        <w:t>dez</w:t>
      </w:r>
      <w:r w:rsidRPr="003034D0">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3034D0">
        <w:rPr>
          <w:rFonts w:ascii="Calibri" w:eastAsia="Calibri" w:hAnsi="Calibri" w:cs="Calibri"/>
          <w:sz w:val="22"/>
          <w:szCs w:val="22"/>
        </w:rPr>
        <w:t>é 10 (dez) minutos, aleatoriamente determinado, findo o qual será automaticamente encerrada a recepção de lances da fase aberta.</w:t>
      </w:r>
    </w:p>
    <w:p w:rsidR="00411EA0" w:rsidRPr="003034D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3034D0">
        <w:rPr>
          <w:rFonts w:ascii="Calibri" w:eastAsia="Calibri" w:hAnsi="Calibri" w:cs="Calibri"/>
          <w:sz w:val="22"/>
          <w:szCs w:val="22"/>
        </w:rPr>
        <w:t>A etapa de lances da sessão pública, será encerrada automaticamente, na hipótese de não haver novos lances.</w:t>
      </w:r>
    </w:p>
    <w:p w:rsidR="00411EA0" w:rsidRPr="003034D0" w:rsidRDefault="00411EA0">
      <w:pPr>
        <w:tabs>
          <w:tab w:val="left" w:pos="1276"/>
        </w:tabs>
        <w:jc w:val="both"/>
        <w:rPr>
          <w:rFonts w:ascii="Calibri" w:eastAsia="Calibri" w:hAnsi="Calibri" w:cs="Calibri"/>
          <w:sz w:val="22"/>
          <w:szCs w:val="22"/>
        </w:rPr>
      </w:pPr>
    </w:p>
    <w:p w:rsidR="00411EA0" w:rsidRPr="003034D0" w:rsidRDefault="00696B49">
      <w:pPr>
        <w:numPr>
          <w:ilvl w:val="1"/>
          <w:numId w:val="3"/>
        </w:numPr>
        <w:tabs>
          <w:tab w:val="left" w:pos="567"/>
        </w:tabs>
        <w:ind w:left="0"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 xml:space="preserve">Após o término dos prazos estabelecidos nos itens anteriores, o sistema ordenará os lances segundo a ordem </w:t>
      </w:r>
      <w:r w:rsidR="00326EB5" w:rsidRPr="003034D0">
        <w:rPr>
          <w:rFonts w:ascii="Calibri" w:eastAsia="Calibri" w:hAnsi="Calibri" w:cs="Calibri"/>
          <w:color w:val="000000"/>
          <w:sz w:val="22"/>
          <w:szCs w:val="22"/>
        </w:rPr>
        <w:t>crescente</w:t>
      </w:r>
      <w:r w:rsidRPr="003034D0">
        <w:rPr>
          <w:rFonts w:ascii="Calibri" w:eastAsia="Calibri" w:hAnsi="Calibri" w:cs="Calibri"/>
          <w:color w:val="000000"/>
          <w:sz w:val="22"/>
          <w:szCs w:val="22"/>
        </w:rPr>
        <w:t>, de acordo com as melhores propostas.</w:t>
      </w:r>
    </w:p>
    <w:p w:rsidR="00411EA0" w:rsidRPr="003034D0" w:rsidRDefault="00696B49">
      <w:pPr>
        <w:numPr>
          <w:ilvl w:val="1"/>
          <w:numId w:val="3"/>
        </w:numPr>
        <w:tabs>
          <w:tab w:val="left" w:pos="567"/>
        </w:tabs>
        <w:ind w:left="0"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 xml:space="preserve">Durante a fase de lances, </w:t>
      </w:r>
      <w:proofErr w:type="gramStart"/>
      <w:r w:rsidRPr="003034D0">
        <w:rPr>
          <w:rFonts w:ascii="Calibri" w:eastAsia="Calibri" w:hAnsi="Calibri" w:cs="Calibri"/>
          <w:color w:val="000000"/>
          <w:sz w:val="22"/>
          <w:szCs w:val="22"/>
        </w:rPr>
        <w:t>o(</w:t>
      </w:r>
      <w:proofErr w:type="gramEnd"/>
      <w:r w:rsidRPr="003034D0">
        <w:rPr>
          <w:rFonts w:ascii="Calibri" w:eastAsia="Calibri" w:hAnsi="Calibri" w:cs="Calibri"/>
          <w:color w:val="000000"/>
          <w:sz w:val="22"/>
          <w:szCs w:val="22"/>
        </w:rPr>
        <w:t>a) agente de contratação</w:t>
      </w:r>
      <w:r w:rsidRPr="003034D0">
        <w:rPr>
          <w:rFonts w:ascii="Calibri" w:eastAsia="Calibri" w:hAnsi="Calibri" w:cs="Calibri"/>
          <w:sz w:val="22"/>
          <w:szCs w:val="22"/>
        </w:rPr>
        <w:t xml:space="preserve"> </w:t>
      </w:r>
      <w:r w:rsidRPr="003034D0">
        <w:rPr>
          <w:rFonts w:ascii="Calibri" w:eastAsia="Calibri" w:hAnsi="Calibri" w:cs="Calibri"/>
          <w:color w:val="000000"/>
          <w:sz w:val="22"/>
          <w:szCs w:val="22"/>
        </w:rPr>
        <w:t>poderá excluir, justificadamente e a pedido d</w:t>
      </w:r>
      <w:r w:rsidRPr="003034D0">
        <w:rPr>
          <w:rFonts w:ascii="Calibri" w:eastAsia="Calibri" w:hAnsi="Calibri" w:cs="Calibri"/>
          <w:sz w:val="22"/>
          <w:szCs w:val="22"/>
        </w:rPr>
        <w:t>o</w:t>
      </w:r>
      <w:r w:rsidRPr="003034D0">
        <w:rPr>
          <w:rFonts w:ascii="Calibri" w:eastAsia="Calibri" w:hAnsi="Calibri" w:cs="Calibri"/>
          <w:color w:val="000000"/>
          <w:sz w:val="22"/>
          <w:szCs w:val="22"/>
        </w:rPr>
        <w:t xml:space="preserve"> </w:t>
      </w:r>
      <w:r w:rsidRPr="003034D0">
        <w:rPr>
          <w:rFonts w:ascii="Calibri" w:eastAsia="Calibri" w:hAnsi="Calibri" w:cs="Calibri"/>
          <w:sz w:val="22"/>
          <w:szCs w:val="22"/>
        </w:rPr>
        <w:t>L</w:t>
      </w:r>
      <w:r w:rsidRPr="003034D0">
        <w:rPr>
          <w:rFonts w:ascii="Calibri" w:eastAsia="Calibri" w:hAnsi="Calibri" w:cs="Calibri"/>
          <w:color w:val="000000"/>
          <w:sz w:val="22"/>
          <w:szCs w:val="22"/>
        </w:rPr>
        <w:t xml:space="preserve">icitante, lance cujo </w:t>
      </w:r>
      <w:r w:rsidR="00326EB5" w:rsidRPr="003034D0">
        <w:rPr>
          <w:rFonts w:ascii="Calibri" w:eastAsia="Calibri" w:hAnsi="Calibri" w:cs="Calibri"/>
          <w:color w:val="000000"/>
          <w:sz w:val="22"/>
          <w:szCs w:val="22"/>
        </w:rPr>
        <w:t>valor</w:t>
      </w:r>
      <w:r w:rsidRPr="003034D0">
        <w:rPr>
          <w:rFonts w:ascii="Calibri" w:eastAsia="Calibri" w:hAnsi="Calibri" w:cs="Calibri"/>
          <w:color w:val="000000"/>
          <w:sz w:val="22"/>
          <w:szCs w:val="22"/>
        </w:rPr>
        <w:t xml:space="preserve"> seja manifestamente inexequível, permanecendo válido o último lance ofertado.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O sistema informará a melhor proposta</w:t>
      </w:r>
      <w:r>
        <w:rPr>
          <w:rFonts w:ascii="Calibri" w:eastAsia="Calibri" w:hAnsi="Calibri" w:cs="Calibri"/>
          <w:color w:val="000000"/>
          <w:sz w:val="22"/>
          <w:szCs w:val="22"/>
        </w:rPr>
        <w:t xml:space="preserve">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2"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3">
        <w:r>
          <w:rPr>
            <w:rFonts w:ascii="Calibri" w:eastAsia="Calibri" w:hAnsi="Calibri" w:cs="Calibri"/>
            <w:sz w:val="22"/>
            <w:szCs w:val="22"/>
          </w:rPr>
          <w:t>Lei Federal nº 12.187/2009</w:t>
        </w:r>
      </w:hyperlink>
      <w:r>
        <w:rPr>
          <w:rFonts w:ascii="Calibri" w:eastAsia="Calibri" w:hAnsi="Calibri" w:cs="Calibri"/>
          <w:sz w:val="22"/>
          <w:szCs w:val="22"/>
        </w:rPr>
        <w:t>.</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411EA0" w:rsidRDefault="00411EA0">
      <w:pPr>
        <w:tabs>
          <w:tab w:val="left" w:pos="567"/>
        </w:tabs>
        <w:jc w:val="both"/>
        <w:rPr>
          <w:rFonts w:ascii="Calibri" w:eastAsia="Calibri" w:hAnsi="Calibri" w:cs="Calibri"/>
          <w:color w:val="000000"/>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411EA0" w:rsidRDefault="00411EA0">
      <w:pPr>
        <w:tabs>
          <w:tab w:val="left" w:pos="567"/>
        </w:tabs>
        <w:jc w:val="both"/>
        <w:rPr>
          <w:rFonts w:ascii="Calibri" w:eastAsia="Calibri" w:hAnsi="Calibri" w:cs="Calibri"/>
          <w:color w:val="000000"/>
          <w:sz w:val="22"/>
          <w:szCs w:val="22"/>
        </w:rPr>
      </w:pPr>
    </w:p>
    <w:p w:rsidR="00411EA0" w:rsidRPr="003034D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 no decorrer da etapa de lances, se o sistema eletrônico </w:t>
      </w:r>
      <w:r w:rsidRPr="003034D0">
        <w:rPr>
          <w:rFonts w:ascii="Calibri" w:eastAsia="Calibri" w:hAnsi="Calibri" w:cs="Calibri"/>
          <w:color w:val="000000"/>
          <w:sz w:val="22"/>
          <w:szCs w:val="22"/>
        </w:rPr>
        <w:t xml:space="preserve">permanecer acessível </w:t>
      </w:r>
      <w:r w:rsidRPr="003034D0">
        <w:rPr>
          <w:rFonts w:ascii="Calibri" w:eastAsia="Calibri" w:hAnsi="Calibri" w:cs="Calibri"/>
          <w:sz w:val="22"/>
          <w:szCs w:val="22"/>
        </w:rPr>
        <w:t>aos Licitantes,</w:t>
      </w:r>
      <w:r w:rsidRPr="003034D0">
        <w:rPr>
          <w:rFonts w:ascii="Calibri" w:eastAsia="Calibri" w:hAnsi="Calibri" w:cs="Calibri"/>
          <w:color w:val="000000"/>
          <w:sz w:val="22"/>
          <w:szCs w:val="22"/>
        </w:rPr>
        <w:t xml:space="preserve"> os lances continuarão sendo recebidos sem prejuízo dos atos realizados.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sidRPr="003034D0">
        <w:rPr>
          <w:rFonts w:ascii="Calibri" w:eastAsia="Calibri" w:hAnsi="Calibri" w:cs="Calibri"/>
          <w:color w:val="000000"/>
          <w:sz w:val="22"/>
          <w:szCs w:val="22"/>
        </w:rPr>
        <w:t xml:space="preserve">Quando ocorrer a desconexão do sistema SIAG e </w:t>
      </w:r>
      <w:r w:rsidRPr="003034D0">
        <w:rPr>
          <w:rFonts w:ascii="Calibri" w:eastAsia="Calibri" w:hAnsi="Calibri" w:cs="Calibri"/>
          <w:sz w:val="22"/>
          <w:szCs w:val="22"/>
        </w:rPr>
        <w:t>esta</w:t>
      </w:r>
      <w:r w:rsidRPr="003034D0">
        <w:rPr>
          <w:rFonts w:ascii="Calibri" w:eastAsia="Calibri" w:hAnsi="Calibri" w:cs="Calibri"/>
          <w:color w:val="000000"/>
          <w:sz w:val="22"/>
          <w:szCs w:val="22"/>
        </w:rPr>
        <w:t xml:space="preserve"> persistir por tempo superior a </w:t>
      </w:r>
      <w:r w:rsidRPr="003034D0">
        <w:rPr>
          <w:rFonts w:ascii="Calibri" w:eastAsia="Calibri" w:hAnsi="Calibri" w:cs="Calibri"/>
          <w:sz w:val="22"/>
          <w:szCs w:val="22"/>
        </w:rPr>
        <w:t>3</w:t>
      </w:r>
      <w:r w:rsidRPr="003034D0">
        <w:rPr>
          <w:rFonts w:ascii="Calibri" w:eastAsia="Calibri" w:hAnsi="Calibri" w:cs="Calibri"/>
          <w:color w:val="000000"/>
          <w:sz w:val="22"/>
          <w:szCs w:val="22"/>
        </w:rPr>
        <w:t>0 (</w:t>
      </w:r>
      <w:r w:rsidRPr="003034D0">
        <w:rPr>
          <w:rFonts w:ascii="Calibri" w:eastAsia="Calibri" w:hAnsi="Calibri" w:cs="Calibri"/>
          <w:sz w:val="22"/>
          <w:szCs w:val="22"/>
        </w:rPr>
        <w:t>trinta</w:t>
      </w:r>
      <w:r w:rsidRPr="003034D0">
        <w:rPr>
          <w:rFonts w:ascii="Calibri" w:eastAsia="Calibri" w:hAnsi="Calibri" w:cs="Calibri"/>
          <w:color w:val="000000"/>
          <w:sz w:val="22"/>
          <w:szCs w:val="22"/>
        </w:rPr>
        <w:t>) minutos, a sessão pública será suspensa e terá reinício somente após COMUNICADO expresso aos participantes por meio do</w:t>
      </w:r>
      <w:r>
        <w:rPr>
          <w:rFonts w:ascii="Calibri" w:eastAsia="Calibri" w:hAnsi="Calibri" w:cs="Calibri"/>
          <w:color w:val="000000"/>
          <w:sz w:val="22"/>
          <w:szCs w:val="22"/>
        </w:rPr>
        <w:t xml:space="preserve"> </w:t>
      </w:r>
      <w:hyperlink r:id="rId64">
        <w:r>
          <w:rPr>
            <w:rFonts w:ascii="Calibri" w:eastAsia="Calibri" w:hAnsi="Calibri" w:cs="Calibri"/>
            <w:sz w:val="22"/>
            <w:szCs w:val="22"/>
          </w:rPr>
          <w:t>SIAG - Sistema de Aquisições Governamentais</w:t>
        </w:r>
      </w:hyperlink>
      <w:r>
        <w:rPr>
          <w:rFonts w:ascii="Calibri" w:eastAsia="Calibri" w:hAnsi="Calibri" w:cs="Calibri"/>
          <w:sz w:val="22"/>
          <w:szCs w:val="22"/>
        </w:rPr>
        <w:t xml:space="preserve"> e de </w:t>
      </w:r>
      <w:hyperlink r:id="rId65">
        <w:r>
          <w:rPr>
            <w:rFonts w:ascii="Calibri" w:eastAsia="Calibri" w:hAnsi="Calibri" w:cs="Calibri"/>
            <w:sz w:val="22"/>
            <w:szCs w:val="22"/>
          </w:rPr>
          <w:t>Aviso publicado no Diário Oficial do Estado - DOE/MT</w:t>
        </w:r>
      </w:hyperlink>
      <w:r>
        <w:rPr>
          <w:rFonts w:ascii="Calibri" w:eastAsia="Calibri" w:hAnsi="Calibri" w:cs="Calibri"/>
          <w:sz w:val="22"/>
          <w:szCs w:val="22"/>
        </w:rPr>
        <w:t>,</w:t>
      </w:r>
      <w:r>
        <w:rPr>
          <w:rFonts w:ascii="Calibri" w:eastAsia="Calibri" w:hAnsi="Calibri" w:cs="Calibri"/>
          <w:color w:val="000000"/>
          <w:sz w:val="22"/>
          <w:szCs w:val="22"/>
        </w:rPr>
        <w:t xml:space="preserve">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411EA0" w:rsidRDefault="00411EA0">
      <w:pPr>
        <w:tabs>
          <w:tab w:val="left" w:pos="1276"/>
        </w:tabs>
        <w:jc w:val="both"/>
        <w:rPr>
          <w:rFonts w:ascii="Calibri" w:eastAsia="Calibri" w:hAnsi="Calibri" w:cs="Calibri"/>
          <w:sz w:val="22"/>
          <w:szCs w:val="22"/>
        </w:rPr>
      </w:pPr>
    </w:p>
    <w:p w:rsidR="00411EA0" w:rsidRDefault="00411EA0">
      <w:pPr>
        <w:tabs>
          <w:tab w:val="left" w:pos="1276"/>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411EA0" w:rsidRDefault="00411EA0">
      <w:pPr>
        <w:tabs>
          <w:tab w:val="left" w:pos="567"/>
        </w:tabs>
        <w:jc w:val="both"/>
      </w:pPr>
    </w:p>
    <w:p w:rsidR="00411EA0" w:rsidRPr="00664FB0" w:rsidRDefault="00696B49" w:rsidP="00D4733F">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Justifica-se a não reserva de cotas nos termos estabelecidos no</w:t>
      </w:r>
      <w:hyperlink r:id="rId66" w:anchor=":~:text=de%20natureza%20divis%C3%ADvel.-,III,-%2D%20dever%C3%A1%20estabelecer%2C%20em">
        <w:r>
          <w:rPr>
            <w:rFonts w:ascii="Calibri" w:eastAsia="Calibri" w:hAnsi="Calibri" w:cs="Calibri"/>
            <w:sz w:val="22"/>
            <w:szCs w:val="22"/>
          </w:rPr>
          <w:t xml:space="preserve"> art. 48, inciso III, da Lei Complementar Federal nº </w:t>
        </w:r>
        <w:r w:rsidRPr="00664FB0">
          <w:rPr>
            <w:rFonts w:ascii="Calibri" w:eastAsia="Calibri" w:hAnsi="Calibri" w:cs="Calibri"/>
            <w:sz w:val="22"/>
            <w:szCs w:val="22"/>
          </w:rPr>
          <w:t>123</w:t>
        </w:r>
        <w:r>
          <w:rPr>
            <w:rFonts w:ascii="Calibri" w:eastAsia="Calibri" w:hAnsi="Calibri" w:cs="Calibri"/>
            <w:sz w:val="22"/>
            <w:szCs w:val="22"/>
          </w:rPr>
          <w:t>/2006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Pr="00664FB0">
        <w:rPr>
          <w:rFonts w:ascii="Calibri" w:eastAsia="Calibri" w:hAnsi="Calibri" w:cs="Calibri"/>
          <w:sz w:val="22"/>
          <w:szCs w:val="22"/>
        </w:rPr>
        <w:t xml:space="preserve">. </w:t>
      </w:r>
    </w:p>
    <w:p w:rsidR="00411EA0" w:rsidRDefault="00411EA0">
      <w:pPr>
        <w:tabs>
          <w:tab w:val="left" w:pos="567"/>
        </w:tabs>
        <w:jc w:val="both"/>
      </w:pPr>
    </w:p>
    <w:p w:rsidR="00D4733F" w:rsidRDefault="00D4733F">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411EA0" w:rsidRDefault="00411EA0">
      <w:pPr>
        <w:tabs>
          <w:tab w:val="left" w:pos="567"/>
        </w:tabs>
        <w:jc w:val="both"/>
      </w:pPr>
    </w:p>
    <w:p w:rsidR="00411EA0" w:rsidRPr="003034D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w:t>
      </w:r>
      <w:r w:rsidRPr="003034D0">
        <w:rPr>
          <w:rFonts w:ascii="Calibri" w:eastAsia="Calibri" w:hAnsi="Calibri" w:cs="Calibri"/>
          <w:color w:val="000000"/>
          <w:sz w:val="22"/>
          <w:szCs w:val="22"/>
        </w:rPr>
        <w:t xml:space="preserve">pelas demais </w:t>
      </w:r>
      <w:r w:rsidRPr="003034D0">
        <w:rPr>
          <w:rFonts w:ascii="Calibri" w:eastAsia="Calibri" w:hAnsi="Calibri" w:cs="Calibri"/>
          <w:sz w:val="22"/>
          <w:szCs w:val="22"/>
        </w:rPr>
        <w:t>L</w:t>
      </w:r>
      <w:r w:rsidRPr="003034D0">
        <w:rPr>
          <w:rFonts w:ascii="Calibri" w:eastAsia="Calibri" w:hAnsi="Calibri" w:cs="Calibri"/>
          <w:color w:val="000000"/>
          <w:sz w:val="22"/>
          <w:szCs w:val="22"/>
        </w:rPr>
        <w:t>icitantes, para que seja obtida melhor proposta, não se admitindo negociar condições diferentes das previstas em Edital.</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proofErr w:type="gramStart"/>
      <w:r w:rsidRPr="003034D0">
        <w:rPr>
          <w:rFonts w:ascii="Calibri" w:eastAsia="Calibri" w:hAnsi="Calibri" w:cs="Calibri"/>
          <w:color w:val="000000"/>
          <w:sz w:val="22"/>
          <w:szCs w:val="22"/>
        </w:rPr>
        <w:t>O(</w:t>
      </w:r>
      <w:proofErr w:type="gramEnd"/>
      <w:r w:rsidRPr="003034D0">
        <w:rPr>
          <w:rFonts w:ascii="Calibri" w:eastAsia="Calibri" w:hAnsi="Calibri" w:cs="Calibri"/>
          <w:color w:val="000000"/>
          <w:sz w:val="22"/>
          <w:szCs w:val="22"/>
        </w:rPr>
        <w:t xml:space="preserve">a) agente de contratação solicitará à </w:t>
      </w:r>
      <w:r w:rsidRPr="003034D0">
        <w:rPr>
          <w:rFonts w:ascii="Calibri" w:eastAsia="Calibri" w:hAnsi="Calibri" w:cs="Calibri"/>
          <w:sz w:val="22"/>
          <w:szCs w:val="22"/>
        </w:rPr>
        <w:t>L</w:t>
      </w:r>
      <w:r w:rsidRPr="003034D0">
        <w:rPr>
          <w:rFonts w:ascii="Calibri" w:eastAsia="Calibri" w:hAnsi="Calibri" w:cs="Calibri"/>
          <w:color w:val="000000"/>
          <w:sz w:val="22"/>
          <w:szCs w:val="22"/>
        </w:rPr>
        <w:t>icitante melhor classificada que, no prazo de 02 (</w:t>
      </w:r>
      <w:r w:rsidRPr="003034D0">
        <w:rPr>
          <w:rFonts w:ascii="Calibri" w:eastAsia="Calibri" w:hAnsi="Calibri" w:cs="Calibri"/>
          <w:sz w:val="22"/>
          <w:szCs w:val="22"/>
        </w:rPr>
        <w:t>dois</w:t>
      </w:r>
      <w:r w:rsidRPr="003034D0">
        <w:rPr>
          <w:rFonts w:ascii="Calibri" w:eastAsia="Calibri" w:hAnsi="Calibri" w:cs="Calibri"/>
          <w:color w:val="000000"/>
          <w:sz w:val="22"/>
          <w:szCs w:val="22"/>
        </w:rPr>
        <w:t xml:space="preserve">) </w:t>
      </w:r>
      <w:r w:rsidRPr="003034D0">
        <w:rPr>
          <w:rFonts w:ascii="Calibri" w:eastAsia="Calibri" w:hAnsi="Calibri" w:cs="Calibri"/>
          <w:sz w:val="22"/>
          <w:szCs w:val="22"/>
        </w:rPr>
        <w:t>dias úteis</w:t>
      </w:r>
      <w:r w:rsidRPr="003034D0">
        <w:rPr>
          <w:rFonts w:ascii="Calibri" w:eastAsia="Calibri" w:hAnsi="Calibri" w:cs="Calibri"/>
          <w:color w:val="000000"/>
          <w:sz w:val="22"/>
          <w:szCs w:val="22"/>
        </w:rPr>
        <w:t xml:space="preserve">, envie a </w:t>
      </w:r>
      <w:r w:rsidRPr="003034D0">
        <w:rPr>
          <w:rFonts w:ascii="Calibri" w:eastAsia="Calibri" w:hAnsi="Calibri" w:cs="Calibri"/>
          <w:sz w:val="22"/>
          <w:szCs w:val="22"/>
          <w:u w:val="single"/>
        </w:rPr>
        <w:t>PROPOSTA ADEQUADA</w:t>
      </w:r>
      <w:r w:rsidRPr="003034D0">
        <w:rPr>
          <w:rFonts w:ascii="Calibri" w:eastAsia="Calibri" w:hAnsi="Calibri" w:cs="Calibri"/>
          <w:color w:val="000000"/>
          <w:sz w:val="22"/>
          <w:szCs w:val="22"/>
          <w:u w:val="single"/>
        </w:rPr>
        <w:t xml:space="preserve"> ao último lance ofertado</w:t>
      </w:r>
      <w:r w:rsidRPr="003034D0">
        <w:rPr>
          <w:rFonts w:ascii="Calibri" w:eastAsia="Calibri" w:hAnsi="Calibri" w:cs="Calibri"/>
          <w:color w:val="000000"/>
          <w:sz w:val="22"/>
          <w:szCs w:val="22"/>
        </w:rPr>
        <w:t xml:space="preserve"> após a negociação realizada, </w:t>
      </w:r>
      <w:r w:rsidRPr="003034D0">
        <w:rPr>
          <w:rFonts w:ascii="Calibri" w:eastAsia="Calibri" w:hAnsi="Calibri" w:cs="Calibri"/>
          <w:sz w:val="22"/>
          <w:szCs w:val="22"/>
        </w:rPr>
        <w:t xml:space="preserve">acompanhada dos </w:t>
      </w:r>
      <w:r w:rsidRPr="003034D0">
        <w:rPr>
          <w:rFonts w:ascii="Calibri" w:eastAsia="Calibri" w:hAnsi="Calibri" w:cs="Calibri"/>
          <w:b/>
          <w:sz w:val="22"/>
          <w:szCs w:val="22"/>
        </w:rPr>
        <w:t>DOCUMENTOS DE HABILITAÇÃO</w:t>
      </w:r>
      <w:r w:rsidRPr="003034D0">
        <w:rPr>
          <w:rFonts w:ascii="Calibri" w:eastAsia="Calibri" w:hAnsi="Calibri" w:cs="Calibri"/>
          <w:color w:val="000000"/>
          <w:sz w:val="22"/>
          <w:szCs w:val="22"/>
        </w:rPr>
        <w:t xml:space="preserve">, </w:t>
      </w:r>
      <w:r w:rsidRPr="003034D0">
        <w:rPr>
          <w:rFonts w:ascii="Calibri" w:eastAsia="Calibri" w:hAnsi="Calibri" w:cs="Calibri"/>
          <w:sz w:val="22"/>
          <w:szCs w:val="22"/>
        </w:rPr>
        <w:t xml:space="preserve">e </w:t>
      </w:r>
      <w:r w:rsidRPr="003034D0">
        <w:rPr>
          <w:rFonts w:ascii="Calibri" w:eastAsia="Calibri" w:hAnsi="Calibri" w:cs="Calibri"/>
          <w:color w:val="000000"/>
          <w:sz w:val="22"/>
          <w:szCs w:val="22"/>
        </w:rPr>
        <w:t xml:space="preserve">se for o caso, dos </w:t>
      </w:r>
      <w:r w:rsidRPr="003034D0">
        <w:rPr>
          <w:rFonts w:ascii="Calibri" w:eastAsia="Calibri" w:hAnsi="Calibri" w:cs="Calibri"/>
          <w:color w:val="000000"/>
          <w:sz w:val="22"/>
          <w:szCs w:val="22"/>
          <w:u w:val="single"/>
        </w:rPr>
        <w:t>documentos complementares</w:t>
      </w:r>
      <w:r w:rsidRPr="003034D0">
        <w:rPr>
          <w:rFonts w:ascii="Calibri" w:eastAsia="Calibri" w:hAnsi="Calibri" w:cs="Calibri"/>
          <w:color w:val="000000"/>
          <w:sz w:val="22"/>
          <w:szCs w:val="22"/>
        </w:rPr>
        <w:t>, quando necessários à confirmação daqueles exigidos</w:t>
      </w:r>
      <w:r>
        <w:rPr>
          <w:rFonts w:ascii="Calibri" w:eastAsia="Calibri" w:hAnsi="Calibri" w:cs="Calibri"/>
          <w:color w:val="000000"/>
          <w:sz w:val="22"/>
          <w:szCs w:val="22"/>
        </w:rPr>
        <w:t xml:space="preserve"> neste Edital.</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67"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411EA0" w:rsidRDefault="00411EA0">
      <w:pPr>
        <w:tabs>
          <w:tab w:val="left" w:pos="567"/>
        </w:tabs>
        <w:jc w:val="both"/>
        <w:rPr>
          <w:rFonts w:ascii="Calibri" w:eastAsia="Calibri" w:hAnsi="Calibri" w:cs="Calibri"/>
          <w:sz w:val="22"/>
          <w:szCs w:val="22"/>
        </w:rPr>
      </w:pPr>
    </w:p>
    <w:p w:rsidR="00411EA0" w:rsidRDefault="00696B49">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411EA0" w:rsidRDefault="00696B49">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411EA0" w:rsidRDefault="00696B49">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risco, seguro e garantia do empreendimento e</w:t>
      </w:r>
    </w:p>
    <w:p w:rsidR="00411EA0" w:rsidRDefault="00696B49">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411EA0" w:rsidRDefault="00696B49">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411EA0" w:rsidRDefault="00696B49">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Despesas relativas à administração local de obras, mobilização e desmobilização e instalação e manutenção do canteiro deverão ser incluídas na planilha orçamentária da obra como custo direto, não compondo o BDI, salvo em condições excepcionais devidamente justificadas.</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411EA0" w:rsidRPr="007C599E"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 xml:space="preserve">Cronograma físico-financeiro com a especificação física completa das etapas necessárias à medição, ao </w:t>
      </w:r>
      <w:r w:rsidRPr="007C599E">
        <w:rPr>
          <w:rFonts w:ascii="Calibri" w:eastAsia="Calibri" w:hAnsi="Calibri" w:cs="Calibri"/>
          <w:sz w:val="22"/>
          <w:szCs w:val="22"/>
        </w:rPr>
        <w:t>monitoramento e ao controle das obras.</w:t>
      </w:r>
    </w:p>
    <w:p w:rsidR="00411EA0" w:rsidRPr="007C599E" w:rsidRDefault="00411EA0">
      <w:pPr>
        <w:tabs>
          <w:tab w:val="left" w:pos="567"/>
        </w:tabs>
        <w:jc w:val="both"/>
        <w:rPr>
          <w:rFonts w:ascii="Calibri" w:eastAsia="Calibri" w:hAnsi="Calibri" w:cs="Calibri"/>
          <w:sz w:val="22"/>
          <w:szCs w:val="22"/>
        </w:rPr>
      </w:pPr>
    </w:p>
    <w:p w:rsidR="00411EA0" w:rsidRPr="007C599E" w:rsidRDefault="00696B49">
      <w:pPr>
        <w:numPr>
          <w:ilvl w:val="1"/>
          <w:numId w:val="3"/>
        </w:numPr>
        <w:tabs>
          <w:tab w:val="left" w:pos="567"/>
        </w:tabs>
        <w:ind w:left="0" w:firstLine="0"/>
        <w:jc w:val="both"/>
        <w:rPr>
          <w:rFonts w:ascii="Calibri" w:eastAsia="Calibri" w:hAnsi="Calibri" w:cs="Calibri"/>
          <w:color w:val="000000"/>
          <w:sz w:val="22"/>
          <w:szCs w:val="22"/>
        </w:rPr>
      </w:pPr>
      <w:r w:rsidRPr="007C599E">
        <w:rPr>
          <w:rFonts w:ascii="Calibri" w:eastAsia="Calibri" w:hAnsi="Calibri" w:cs="Calibri"/>
          <w:sz w:val="22"/>
          <w:szCs w:val="22"/>
        </w:rPr>
        <w:t>A Concorrência</w:t>
      </w:r>
      <w:r w:rsidRPr="007C599E">
        <w:rPr>
          <w:rFonts w:ascii="Calibri" w:eastAsia="Calibri" w:hAnsi="Calibri" w:cs="Calibri"/>
          <w:color w:val="000000"/>
          <w:sz w:val="22"/>
          <w:szCs w:val="22"/>
        </w:rPr>
        <w:t xml:space="preserve"> tem como critério de julgamento o MENOR PREÇO POR </w:t>
      </w:r>
      <w:r w:rsidR="00C1193A" w:rsidRPr="007C599E">
        <w:rPr>
          <w:rFonts w:ascii="Calibri" w:eastAsia="Calibri" w:hAnsi="Calibri" w:cs="Calibri"/>
          <w:color w:val="000000"/>
          <w:sz w:val="22"/>
          <w:szCs w:val="22"/>
        </w:rPr>
        <w:t>ITEM</w:t>
      </w:r>
      <w:r w:rsidRPr="007C599E">
        <w:rPr>
          <w:rFonts w:ascii="Calibri" w:eastAsia="Calibri" w:hAnsi="Calibri" w:cs="Calibri"/>
          <w:color w:val="000000"/>
          <w:sz w:val="22"/>
          <w:szCs w:val="22"/>
        </w:rPr>
        <w:t xml:space="preserve"> e o modo de DISPUTA ABERTO.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proofErr w:type="gramStart"/>
      <w:r w:rsidRPr="007C599E">
        <w:rPr>
          <w:rFonts w:ascii="Calibri" w:eastAsia="Calibri" w:hAnsi="Calibri" w:cs="Calibri"/>
          <w:color w:val="000000"/>
          <w:sz w:val="22"/>
          <w:szCs w:val="22"/>
        </w:rPr>
        <w:t>O(</w:t>
      </w:r>
      <w:proofErr w:type="gramEnd"/>
      <w:r w:rsidRPr="007C599E">
        <w:rPr>
          <w:rFonts w:ascii="Calibri" w:eastAsia="Calibri" w:hAnsi="Calibri" w:cs="Calibri"/>
          <w:color w:val="000000"/>
          <w:sz w:val="22"/>
          <w:szCs w:val="22"/>
        </w:rPr>
        <w:t xml:space="preserve">a) agente de contratação poderá suspender a sessão pública para realizar análise prévia das propostas </w:t>
      </w:r>
      <w:r w:rsidRPr="007C599E">
        <w:rPr>
          <w:rFonts w:ascii="Calibri" w:eastAsia="Calibri" w:hAnsi="Calibri" w:cs="Calibri"/>
          <w:sz w:val="22"/>
          <w:szCs w:val="22"/>
        </w:rPr>
        <w:t>e dos documentos</w:t>
      </w:r>
      <w:r>
        <w:rPr>
          <w:rFonts w:ascii="Calibri" w:eastAsia="Calibri" w:hAnsi="Calibri" w:cs="Calibri"/>
          <w:sz w:val="22"/>
          <w:szCs w:val="22"/>
        </w:rPr>
        <w:t xml:space="preserve"> de habilitação</w:t>
      </w:r>
      <w:r>
        <w:rPr>
          <w:rFonts w:ascii="Calibri" w:eastAsia="Calibri" w:hAnsi="Calibri" w:cs="Calibri"/>
          <w:color w:val="000000"/>
          <w:sz w:val="22"/>
          <w:szCs w:val="22"/>
        </w:rPr>
        <w:t xml:space="preserve">, cujo prazo será definido na própria sessão. </w:t>
      </w:r>
      <w:r>
        <w:rPr>
          <w:rFonts w:ascii="Calibri" w:eastAsia="Calibri" w:hAnsi="Calibri" w:cs="Calibri"/>
          <w:sz w:val="22"/>
          <w:szCs w:val="22"/>
        </w:rPr>
        <w:t xml:space="preserve">Caso não haja data de retorno estipulada pelo(a) agente de contratação durante a sessão, a comunicação poderá ser feita mediante publicação em </w:t>
      </w:r>
      <w:hyperlink r:id="rId68">
        <w:r>
          <w:rPr>
            <w:rFonts w:ascii="Calibri" w:eastAsia="Calibri" w:hAnsi="Calibri" w:cs="Calibri"/>
            <w:sz w:val="22"/>
            <w:szCs w:val="22"/>
          </w:rPr>
          <w:t>Diário Oficial do Estado</w:t>
        </w:r>
      </w:hyperlink>
      <w:r>
        <w:rPr>
          <w:rFonts w:ascii="Calibri" w:eastAsia="Calibri" w:hAnsi="Calibri" w:cs="Calibri"/>
          <w:sz w:val="22"/>
          <w:szCs w:val="22"/>
        </w:rPr>
        <w:t xml:space="preserve"> ou correio eletrônico constante no cadastro/documentos da Licitante, sendo o comunicado anexado no </w:t>
      </w:r>
      <w:hyperlink r:id="rId69">
        <w:r>
          <w:rPr>
            <w:rFonts w:ascii="Calibri" w:eastAsia="Calibri" w:hAnsi="Calibri" w:cs="Calibri"/>
            <w:sz w:val="22"/>
            <w:szCs w:val="22"/>
          </w:rPr>
          <w:t>Sistema de Aquisições Governamentais - SIAG</w:t>
        </w:r>
      </w:hyperlink>
      <w:r>
        <w:rPr>
          <w:rFonts w:ascii="Calibri" w:eastAsia="Calibri" w:hAnsi="Calibri" w:cs="Calibri"/>
          <w:sz w:val="22"/>
          <w:szCs w:val="22"/>
        </w:rPr>
        <w:t>.</w:t>
      </w:r>
    </w:p>
    <w:p w:rsidR="00411EA0" w:rsidRPr="009F54BD"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fins de análise da proposta quanto ao cumprimento das especificações do objeto, </w:t>
      </w:r>
      <w:proofErr w:type="gramStart"/>
      <w:r>
        <w:rPr>
          <w:rFonts w:ascii="Calibri" w:eastAsia="Calibri" w:hAnsi="Calibri" w:cs="Calibri"/>
          <w:sz w:val="22"/>
          <w:szCs w:val="22"/>
        </w:rPr>
        <w:t>o(</w:t>
      </w:r>
      <w:proofErr w:type="gramEnd"/>
      <w:r>
        <w:rPr>
          <w:rFonts w:ascii="Calibri" w:eastAsia="Calibri" w:hAnsi="Calibri" w:cs="Calibri"/>
          <w:sz w:val="22"/>
          <w:szCs w:val="22"/>
        </w:rPr>
        <w:t xml:space="preserve">a) agente de contratação poderá solicitar </w:t>
      </w:r>
      <w:r w:rsidRPr="009F54BD">
        <w:rPr>
          <w:rFonts w:ascii="Calibri" w:eastAsia="Calibri" w:hAnsi="Calibri" w:cs="Calibri"/>
          <w:sz w:val="22"/>
          <w:szCs w:val="22"/>
        </w:rPr>
        <w:t>parecer técnico do setor requisitante/demandante da área especializada no objeto.</w:t>
      </w:r>
    </w:p>
    <w:p w:rsidR="00411EA0" w:rsidRPr="009F54BD" w:rsidRDefault="00411EA0">
      <w:pPr>
        <w:pBdr>
          <w:top w:val="nil"/>
          <w:left w:val="nil"/>
          <w:bottom w:val="nil"/>
          <w:right w:val="nil"/>
          <w:between w:val="nil"/>
        </w:pBdr>
        <w:tabs>
          <w:tab w:val="left" w:pos="567"/>
        </w:tabs>
        <w:jc w:val="both"/>
        <w:rPr>
          <w:rFonts w:ascii="Calibri" w:eastAsia="Calibri" w:hAnsi="Calibri" w:cs="Calibri"/>
          <w:sz w:val="22"/>
          <w:szCs w:val="22"/>
        </w:rPr>
      </w:pPr>
    </w:p>
    <w:p w:rsidR="00411EA0" w:rsidRPr="009F54BD"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proofErr w:type="gramStart"/>
      <w:r w:rsidRPr="009F54BD">
        <w:rPr>
          <w:rFonts w:ascii="Calibri" w:eastAsia="Calibri" w:hAnsi="Calibri" w:cs="Calibri"/>
          <w:color w:val="000000"/>
          <w:sz w:val="22"/>
          <w:szCs w:val="22"/>
        </w:rPr>
        <w:t>O(</w:t>
      </w:r>
      <w:proofErr w:type="gramEnd"/>
      <w:r w:rsidRPr="009F54BD">
        <w:rPr>
          <w:rFonts w:ascii="Calibri" w:eastAsia="Calibri" w:hAnsi="Calibri" w:cs="Calibri"/>
          <w:color w:val="000000"/>
          <w:sz w:val="22"/>
          <w:szCs w:val="22"/>
        </w:rPr>
        <w:t xml:space="preserve">a) agente de contratação encaminhará  a melhor </w:t>
      </w:r>
      <w:r w:rsidRPr="009F54BD">
        <w:rPr>
          <w:rFonts w:ascii="Calibri" w:eastAsia="Calibri" w:hAnsi="Calibri" w:cs="Calibri"/>
          <w:sz w:val="22"/>
          <w:szCs w:val="22"/>
        </w:rPr>
        <w:t xml:space="preserve">proposta/documentação </w:t>
      </w:r>
      <w:r w:rsidRPr="009F54BD">
        <w:rPr>
          <w:rFonts w:ascii="Calibri" w:eastAsia="Calibri" w:hAnsi="Calibri" w:cs="Calibri"/>
          <w:color w:val="000000"/>
          <w:sz w:val="22"/>
          <w:szCs w:val="22"/>
        </w:rPr>
        <w:t>ao</w:t>
      </w:r>
      <w:r w:rsidRPr="009F54BD">
        <w:rPr>
          <w:rFonts w:ascii="Calibri" w:eastAsia="Calibri" w:hAnsi="Calibri" w:cs="Calibri"/>
          <w:sz w:val="22"/>
          <w:szCs w:val="22"/>
        </w:rPr>
        <w:t xml:space="preserve"> setor requisitante/demandante para exame </w:t>
      </w:r>
      <w:r w:rsidRPr="009F54BD">
        <w:rPr>
          <w:rFonts w:ascii="Calibri" w:eastAsia="Calibri" w:hAnsi="Calibri" w:cs="Calibri"/>
          <w:color w:val="000000"/>
          <w:sz w:val="22"/>
          <w:szCs w:val="22"/>
        </w:rPr>
        <w:t>quanto à compatibilidade do preço ao valor estimado para licitação, à sua exequibilidade e à sua adequação ao objeto licitado, bem como</w:t>
      </w:r>
      <w:r w:rsidRPr="009F54BD">
        <w:rPr>
          <w:rFonts w:ascii="Calibri" w:eastAsia="Calibri" w:hAnsi="Calibri" w:cs="Calibri"/>
          <w:sz w:val="22"/>
          <w:szCs w:val="22"/>
        </w:rPr>
        <w:t xml:space="preserve"> dos cumprimentos legais, em especial o estabelecido no item </w:t>
      </w:r>
      <w:r w:rsidRPr="009F54BD">
        <w:rPr>
          <w:rFonts w:ascii="Calibri" w:eastAsia="Calibri" w:hAnsi="Calibri" w:cs="Calibri"/>
          <w:b/>
          <w:sz w:val="22"/>
          <w:szCs w:val="22"/>
        </w:rPr>
        <w:t>8.3 deste edital</w:t>
      </w:r>
      <w:r w:rsidRPr="009F54BD">
        <w:rPr>
          <w:rFonts w:ascii="Calibri" w:eastAsia="Calibri" w:hAnsi="Calibri" w:cs="Calibri"/>
          <w:color w:val="000000"/>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54BD">
        <w:rPr>
          <w:rFonts w:ascii="Calibri" w:eastAsia="Calibri" w:hAnsi="Calibri" w:cs="Calibri"/>
          <w:color w:val="000000"/>
          <w:sz w:val="22"/>
          <w:szCs w:val="22"/>
        </w:rPr>
        <w:t xml:space="preserve">Em licitação por lote formado por mais de 01 (um) item, o valor de cada um dos itens da proposta de preço da </w:t>
      </w:r>
      <w:r w:rsidRPr="009F54BD">
        <w:rPr>
          <w:rFonts w:ascii="Calibri" w:eastAsia="Calibri" w:hAnsi="Calibri" w:cs="Calibri"/>
          <w:sz w:val="22"/>
          <w:szCs w:val="22"/>
        </w:rPr>
        <w:t>L</w:t>
      </w:r>
      <w:r w:rsidRPr="009F54BD">
        <w:rPr>
          <w:rFonts w:ascii="Calibri" w:eastAsia="Calibri" w:hAnsi="Calibri" w:cs="Calibri"/>
          <w:color w:val="000000"/>
          <w:sz w:val="22"/>
          <w:szCs w:val="22"/>
        </w:rPr>
        <w:t>icitante melhor</w:t>
      </w:r>
      <w:r>
        <w:rPr>
          <w:rFonts w:ascii="Calibri" w:eastAsia="Calibri" w:hAnsi="Calibri" w:cs="Calibri"/>
          <w:color w:val="000000"/>
          <w:sz w:val="22"/>
          <w:szCs w:val="22"/>
        </w:rPr>
        <w:t xml:space="preserve"> classificada não poderá ultrapassar o preço de referência </w:t>
      </w:r>
      <w:r>
        <w:rPr>
          <w:rFonts w:ascii="Calibri" w:eastAsia="Calibri" w:hAnsi="Calibri" w:cs="Calibri"/>
          <w:color w:val="000000"/>
          <w:sz w:val="22"/>
          <w:szCs w:val="22"/>
        </w:rPr>
        <w:lastRenderedPageBreak/>
        <w:t xml:space="preserve">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411EA0" w:rsidRDefault="00411EA0">
      <w:pPr>
        <w:pBdr>
          <w:top w:val="nil"/>
          <w:left w:val="nil"/>
          <w:bottom w:val="nil"/>
          <w:right w:val="nil"/>
          <w:between w:val="nil"/>
        </w:pBdr>
        <w:tabs>
          <w:tab w:val="left" w:pos="1276"/>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411EA0" w:rsidRDefault="00411EA0">
      <w:pPr>
        <w:pBdr>
          <w:top w:val="nil"/>
          <w:left w:val="nil"/>
          <w:bottom w:val="nil"/>
          <w:right w:val="nil"/>
          <w:between w:val="nil"/>
        </w:pBdr>
        <w:jc w:val="both"/>
        <w:rPr>
          <w:color w:val="000000"/>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0"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1"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Serão consideradas inexequíveis as propostas cujos valores forem inferiores a 75% (setenta e cinco por cento) do valor orçado pela Administração.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avaliará a necessidade de suspender a sessão para análise da documentação de habilitação. Caso não haja data de retorno estipulada pelo(a) agente de contratação durante a sessão, será publicada em </w:t>
      </w:r>
      <w:hyperlink r:id="rId72">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73">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 verificará o cumprimento das condições de participação, especialmente quanto à inexistência de sanções que impeçam a participação no certame ou a futura contratação.</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7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75">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76">
        <w:r>
          <w:rPr>
            <w:rFonts w:ascii="Calibri" w:eastAsia="Calibri" w:hAnsi="Calibri" w:cs="Calibri"/>
            <w:sz w:val="22"/>
            <w:szCs w:val="22"/>
          </w:rPr>
          <w:t>https://pncp.gov.br</w:t>
        </w:r>
      </w:hyperlink>
      <w:r>
        <w:rPr>
          <w:rFonts w:ascii="Calibri" w:eastAsia="Calibri" w:hAnsi="Calibri" w:cs="Calibri"/>
          <w:sz w:val="22"/>
          <w:szCs w:val="22"/>
        </w:rPr>
        <w:t>.</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411EA0" w:rsidRDefault="00411EA0">
      <w:pPr>
        <w:tabs>
          <w:tab w:val="left" w:pos="567"/>
        </w:tabs>
        <w:jc w:val="both"/>
      </w:pPr>
    </w:p>
    <w:p w:rsidR="00411EA0" w:rsidRDefault="00696B4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a quem caberá responder e divulgar sua resposta no mesmo sistema, para conhecimento da empresa </w:t>
      </w:r>
      <w:proofErr w:type="spellStart"/>
      <w:r>
        <w:rPr>
          <w:rFonts w:ascii="Calibri" w:eastAsia="Calibri" w:hAnsi="Calibri" w:cs="Calibri"/>
          <w:color w:val="000000"/>
          <w:sz w:val="22"/>
          <w:szCs w:val="22"/>
        </w:rPr>
        <w:t>so</w:t>
      </w:r>
      <w:r>
        <w:rPr>
          <w:rFonts w:ascii="Calibri" w:eastAsia="Calibri" w:hAnsi="Calibri" w:cs="Calibri"/>
          <w:sz w:val="22"/>
          <w:szCs w:val="22"/>
        </w:rPr>
        <w:t>Licitante</w:t>
      </w:r>
      <w:proofErr w:type="spellEnd"/>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411EA0" w:rsidRDefault="00411EA0">
      <w:pPr>
        <w:pBdr>
          <w:top w:val="nil"/>
          <w:left w:val="nil"/>
          <w:bottom w:val="nil"/>
          <w:right w:val="nil"/>
          <w:between w:val="nil"/>
        </w:pBdr>
        <w:tabs>
          <w:tab w:val="left" w:pos="1276"/>
        </w:tabs>
        <w:jc w:val="both"/>
        <w:rPr>
          <w:rFonts w:ascii="Calibri" w:eastAsia="Calibri" w:hAnsi="Calibri" w:cs="Calibri"/>
          <w:sz w:val="22"/>
          <w:szCs w:val="22"/>
        </w:rPr>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77">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411EA0" w:rsidRPr="00583284"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w:t>
      </w:r>
      <w:r w:rsidRPr="00583284">
        <w:rPr>
          <w:rFonts w:ascii="Calibri" w:eastAsia="Calibri" w:hAnsi="Calibri" w:cs="Calibri"/>
          <w:sz w:val="22"/>
          <w:szCs w:val="22"/>
        </w:rPr>
        <w:t>haver recurso contra decisão em um determinado item ou lote, este não terá efeito suspensivo para os demais.</w:t>
      </w:r>
    </w:p>
    <w:p w:rsidR="00411EA0" w:rsidRPr="00583284" w:rsidRDefault="00696B49">
      <w:pPr>
        <w:numPr>
          <w:ilvl w:val="1"/>
          <w:numId w:val="3"/>
        </w:numP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 xml:space="preserve">Sobre </w:t>
      </w:r>
      <w:proofErr w:type="gramStart"/>
      <w:r w:rsidRPr="00583284">
        <w:rPr>
          <w:rFonts w:ascii="Calibri" w:eastAsia="Calibri" w:hAnsi="Calibri" w:cs="Calibri"/>
          <w:sz w:val="22"/>
          <w:szCs w:val="22"/>
        </w:rPr>
        <w:t>o(</w:t>
      </w:r>
      <w:proofErr w:type="gramEnd"/>
      <w:r w:rsidRPr="00583284">
        <w:rPr>
          <w:rFonts w:ascii="Calibri" w:eastAsia="Calibri" w:hAnsi="Calibri" w:cs="Calibri"/>
          <w:sz w:val="22"/>
          <w:szCs w:val="22"/>
        </w:rPr>
        <w:t>s) pedido(s) de esclarecimento(s) ou impugnação(</w:t>
      </w:r>
      <w:proofErr w:type="spellStart"/>
      <w:r w:rsidRPr="00583284">
        <w:rPr>
          <w:rFonts w:ascii="Calibri" w:eastAsia="Calibri" w:hAnsi="Calibri" w:cs="Calibri"/>
          <w:sz w:val="22"/>
          <w:szCs w:val="22"/>
        </w:rPr>
        <w:t>ções</w:t>
      </w:r>
      <w:proofErr w:type="spellEnd"/>
      <w:r w:rsidRPr="00583284">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411EA0" w:rsidRPr="00583284" w:rsidRDefault="00696B49">
      <w:pPr>
        <w:numPr>
          <w:ilvl w:val="1"/>
          <w:numId w:val="3"/>
        </w:numP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 xml:space="preserve">Também é facultado </w:t>
      </w:r>
      <w:proofErr w:type="gramStart"/>
      <w:r w:rsidRPr="00583284">
        <w:rPr>
          <w:rFonts w:ascii="Calibri" w:eastAsia="Calibri" w:hAnsi="Calibri" w:cs="Calibri"/>
          <w:sz w:val="22"/>
          <w:szCs w:val="22"/>
        </w:rPr>
        <w:t>ao(</w:t>
      </w:r>
      <w:proofErr w:type="gramEnd"/>
      <w:r w:rsidRPr="00583284">
        <w:rPr>
          <w:rFonts w:ascii="Calibri" w:eastAsia="Calibri" w:hAnsi="Calibri" w:cs="Calibri"/>
          <w:sz w:val="22"/>
          <w:szCs w:val="22"/>
        </w:rPr>
        <w:t>a) agente de contratação solicitar a análise da impugnação ou do pedido de esclarecimento à assessoria jurídica, que terá o prazo de 02 (dois) dias úteis para se manifestar.</w:t>
      </w:r>
    </w:p>
    <w:p w:rsidR="00411EA0" w:rsidRPr="00583284" w:rsidRDefault="00696B49">
      <w:pPr>
        <w:numPr>
          <w:ilvl w:val="1"/>
          <w:numId w:val="3"/>
        </w:numP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É facultado ainda ao agente de contratação ou comissão solicitar a análise da impugnação ou do pedido de esclarecimento à Procuradoria-Geral do Estado.</w:t>
      </w:r>
    </w:p>
    <w:p w:rsidR="00411EA0" w:rsidRPr="00583284" w:rsidRDefault="00696B49">
      <w:pPr>
        <w:numPr>
          <w:ilvl w:val="1"/>
          <w:numId w:val="3"/>
        </w:numP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 xml:space="preserve">A fase recursal seguirá o disposto nos </w:t>
      </w:r>
      <w:hyperlink r:id="rId78" w:anchor=":~:text=Geral%20do%20Estado.-,Art.%20143,-Dos%20atos%20da">
        <w:r w:rsidRPr="00583284">
          <w:rPr>
            <w:rFonts w:ascii="Calibri" w:eastAsia="Calibri" w:hAnsi="Calibri" w:cs="Calibri"/>
            <w:sz w:val="22"/>
            <w:szCs w:val="22"/>
          </w:rPr>
          <w:t>artigos 143 e 144 do Decreto Estadual nº 1.525/2022</w:t>
        </w:r>
      </w:hyperlink>
      <w:r w:rsidRPr="00583284">
        <w:rPr>
          <w:rFonts w:ascii="Calibri" w:eastAsia="Calibri" w:hAnsi="Calibri" w:cs="Calibri"/>
          <w:sz w:val="22"/>
          <w:szCs w:val="22"/>
        </w:rPr>
        <w:t>.</w:t>
      </w:r>
    </w:p>
    <w:p w:rsidR="00411EA0" w:rsidRDefault="00696B49">
      <w:pPr>
        <w:numPr>
          <w:ilvl w:val="1"/>
          <w:numId w:val="3"/>
        </w:numP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Decididos os recursos e constatada a</w:t>
      </w:r>
      <w:r>
        <w:rPr>
          <w:rFonts w:ascii="Calibri" w:eastAsia="Calibri" w:hAnsi="Calibri" w:cs="Calibri"/>
          <w:sz w:val="22"/>
          <w:szCs w:val="22"/>
        </w:rPr>
        <w:t xml:space="preserve"> regularidade dos atos procedimentais, a autoridade competente adjudicará e homologará o certame.</w:t>
      </w:r>
    </w:p>
    <w:p w:rsidR="00411EA0" w:rsidRDefault="00696B49">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411EA0" w:rsidRDefault="00411EA0">
      <w:pPr>
        <w:tabs>
          <w:tab w:val="left" w:pos="567"/>
        </w:tabs>
        <w:jc w:val="both"/>
      </w:pPr>
    </w:p>
    <w:p w:rsidR="00411EA0" w:rsidRPr="008B3DE3"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8B3DE3">
        <w:rPr>
          <w:rFonts w:ascii="Calibri" w:eastAsia="Calibri" w:hAnsi="Calibri" w:cs="Calibri"/>
          <w:color w:val="000000"/>
          <w:sz w:val="22"/>
          <w:szCs w:val="22"/>
        </w:rPr>
        <w:t xml:space="preserve">13 </w:t>
      </w:r>
      <w:r>
        <w:rPr>
          <w:rFonts w:ascii="Calibri" w:eastAsia="Calibri" w:hAnsi="Calibri" w:cs="Calibri"/>
          <w:color w:val="000000"/>
          <w:sz w:val="22"/>
          <w:szCs w:val="22"/>
        </w:rPr>
        <w:t xml:space="preserve">do </w:t>
      </w:r>
      <w:r>
        <w:rPr>
          <w:rFonts w:ascii="Calibri" w:eastAsia="Calibri" w:hAnsi="Calibri" w:cs="Calibri"/>
          <w:sz w:val="22"/>
          <w:szCs w:val="22"/>
        </w:rPr>
        <w:t>Projeto Básico.</w:t>
      </w:r>
    </w:p>
    <w:p w:rsidR="008B3DE3" w:rsidRDefault="008B3DE3" w:rsidP="008B3DE3">
      <w:pPr>
        <w:tabs>
          <w:tab w:val="left" w:pos="567"/>
        </w:tabs>
        <w:jc w:val="both"/>
        <w:rPr>
          <w:rFonts w:ascii="Calibri" w:eastAsia="Calibri" w:hAnsi="Calibri" w:cs="Calibri"/>
          <w:sz w:val="22"/>
          <w:szCs w:val="22"/>
        </w:rPr>
      </w:pPr>
    </w:p>
    <w:p w:rsidR="008B3DE3" w:rsidRPr="008B3DE3" w:rsidRDefault="008B3DE3" w:rsidP="008B3DE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8B3DE3" w:rsidRPr="008B3DE3" w:rsidRDefault="008B3DE3" w:rsidP="008B3DE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8B3DE3" w:rsidRDefault="008B3DE3" w:rsidP="008B3DE3">
      <w:pPr>
        <w:tabs>
          <w:tab w:val="left" w:pos="567"/>
        </w:tabs>
        <w:jc w:val="both"/>
        <w:rPr>
          <w:rFonts w:ascii="Calibri" w:eastAsia="Calibri" w:hAnsi="Calibri" w:cs="Calibri"/>
          <w:color w:val="000000"/>
          <w:sz w:val="22"/>
          <w:szCs w:val="22"/>
        </w:rPr>
      </w:pPr>
    </w:p>
    <w:p w:rsidR="008B3DE3" w:rsidRPr="008B3DE3" w:rsidRDefault="008B3DE3" w:rsidP="008B3DE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8B3DE3" w:rsidRPr="008B3DE3" w:rsidRDefault="00501240" w:rsidP="008B3DE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4"/>
          <w:id w:val="-912399068"/>
        </w:sdtPr>
        <w:sdtEndPr/>
        <w:sdtContent/>
      </w:sdt>
      <w:r w:rsidR="008B3DE3" w:rsidRPr="008B3DE3">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8B3DE3" w:rsidRPr="008B3DE3" w:rsidRDefault="008B3DE3" w:rsidP="008B3DE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Será considerada data do pagamento o dia em que constar como emitida a ordem bancária para pagamento.</w:t>
      </w:r>
    </w:p>
    <w:p w:rsidR="008B3DE3" w:rsidRPr="008B3DE3" w:rsidRDefault="008B3DE3" w:rsidP="008B3DE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Quando do pagamento, será efetuada a retenção tributária prevista na legislação aplicável.</w:t>
      </w:r>
    </w:p>
    <w:p w:rsidR="00411EA0" w:rsidRPr="008B3DE3" w:rsidRDefault="008B3DE3" w:rsidP="008B3DE3">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8B3DE3">
        <w:rPr>
          <w:rFonts w:ascii="Calibri" w:eastAsia="Calibri" w:hAnsi="Calibri" w:cs="Calibri"/>
          <w:color w:val="000000"/>
          <w:sz w:val="22"/>
          <w:szCs w:val="22"/>
        </w:rPr>
        <w:t xml:space="preserve">A CONTRATADA regularmente optante pelo Simples Nacional, nos termos da </w:t>
      </w:r>
      <w:hyperlink r:id="rId79">
        <w:r w:rsidRPr="008B3DE3">
          <w:rPr>
            <w:rFonts w:ascii="Calibri" w:eastAsia="Calibri" w:hAnsi="Calibri" w:cs="Calibri"/>
            <w:color w:val="000000"/>
            <w:sz w:val="22"/>
            <w:szCs w:val="22"/>
          </w:rPr>
          <w:t>Lei Complementar Federal nº 123/2006</w:t>
        </w:r>
      </w:hyperlink>
      <w:r w:rsidRPr="008B3DE3">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B3DE3" w:rsidRDefault="008B3DE3">
      <w:pPr>
        <w:tabs>
          <w:tab w:val="left" w:pos="567"/>
        </w:tabs>
        <w:jc w:val="both"/>
      </w:pP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B342EA" w:rsidRDefault="00B342EA" w:rsidP="00B342EA">
      <w:pPr>
        <w:pBdr>
          <w:top w:val="nil"/>
          <w:left w:val="nil"/>
          <w:bottom w:val="nil"/>
          <w:right w:val="nil"/>
          <w:between w:val="nil"/>
        </w:pBdr>
        <w:tabs>
          <w:tab w:val="left" w:pos="567"/>
        </w:tabs>
        <w:jc w:val="both"/>
        <w:rPr>
          <w:color w:val="000000"/>
        </w:rPr>
      </w:pPr>
    </w:p>
    <w:p w:rsidR="00B342EA" w:rsidRPr="00B342EA" w:rsidRDefault="00B342EA" w:rsidP="00B342EA">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B342EA" w:rsidRDefault="00B342EA" w:rsidP="00B342EA">
      <w:pPr>
        <w:pBdr>
          <w:top w:val="nil"/>
          <w:left w:val="nil"/>
          <w:bottom w:val="nil"/>
          <w:right w:val="nil"/>
          <w:between w:val="nil"/>
        </w:pBdr>
        <w:tabs>
          <w:tab w:val="left" w:pos="567"/>
        </w:tabs>
        <w:jc w:val="both"/>
        <w:rPr>
          <w:color w:val="000000"/>
        </w:rPr>
      </w:pP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A emissão antecipada do documento fiscal não implicará adiantamento para o pagamento da despesa.</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lastRenderedPageBreak/>
        <w:t>A CONTRATADA deverá indicar no corpo da Nota Fiscal, nome do banco, agência e número da conta onde deverá ser feito o pagamento, via ordem bancária, bem como especificação do local em que foi executado o objeto.</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B342EA" w:rsidRDefault="00B342EA" w:rsidP="00B342EA">
      <w:pPr>
        <w:pBdr>
          <w:top w:val="nil"/>
          <w:left w:val="nil"/>
          <w:bottom w:val="nil"/>
          <w:right w:val="nil"/>
          <w:between w:val="nil"/>
        </w:pBdr>
        <w:tabs>
          <w:tab w:val="left" w:pos="567"/>
        </w:tabs>
        <w:jc w:val="both"/>
        <w:rPr>
          <w:color w:val="000000"/>
        </w:rPr>
      </w:pPr>
    </w:p>
    <w:p w:rsidR="00B342EA" w:rsidRPr="00B342EA" w:rsidRDefault="00501240" w:rsidP="00B342EA">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tag w:val="goog_rdk_35"/>
          <w:id w:val="-1080283694"/>
        </w:sdtPr>
        <w:sdtEndPr/>
        <w:sdtContent/>
      </w:sdt>
      <w:r w:rsidR="00B342EA" w:rsidRPr="00B342EA">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80" w:anchor=":~:text=seguradora%2C%20quando%20cab%C3%ADvel%3B-,IV,-%2D%20reten%C3%A7%C3%A3o%20dos%20cr%C3%A9ditos">
        <w:r w:rsidR="00B342EA" w:rsidRPr="00B342EA">
          <w:rPr>
            <w:rFonts w:ascii="Calibri" w:eastAsia="Calibri" w:hAnsi="Calibri" w:cs="Calibri"/>
            <w:color w:val="000000"/>
            <w:sz w:val="22"/>
            <w:szCs w:val="22"/>
          </w:rPr>
          <w:t>inciso IV do art. 139 da Lei Federal nº 14.133/2021</w:t>
        </w:r>
      </w:hyperlink>
      <w:r w:rsidR="00B342EA" w:rsidRPr="00B342EA">
        <w:rPr>
          <w:rFonts w:ascii="Calibri" w:eastAsia="Calibri" w:hAnsi="Calibri" w:cs="Calibri"/>
          <w:color w:val="000000"/>
          <w:sz w:val="22"/>
          <w:szCs w:val="22"/>
        </w:rPr>
        <w:t>.</w:t>
      </w:r>
    </w:p>
    <w:p w:rsidR="00B342EA" w:rsidRDefault="00B342EA" w:rsidP="00B342EA">
      <w:pPr>
        <w:pBdr>
          <w:top w:val="nil"/>
          <w:left w:val="nil"/>
          <w:bottom w:val="nil"/>
          <w:right w:val="nil"/>
          <w:between w:val="nil"/>
        </w:pBdr>
        <w:tabs>
          <w:tab w:val="left" w:pos="567"/>
        </w:tabs>
        <w:jc w:val="both"/>
        <w:rPr>
          <w:color w:val="000000"/>
        </w:rPr>
      </w:pP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O CONTRATANTE reserva-se, ainda, o direito de somente efetuar o pagamento após a atestação de que o objeto foi executado em conformidade.</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Nenhum pagamento isentará a CONTRATADA das suas responsabilidades e obrigações, nem implicará aceitação definitiva do objeto.</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B342EA">
        <w:rPr>
          <w:rFonts w:ascii="Calibri" w:eastAsia="Calibri" w:hAnsi="Calibri" w:cs="Calibri"/>
          <w:color w:val="000000"/>
          <w:sz w:val="22"/>
          <w:szCs w:val="22"/>
        </w:rPr>
        <w:t>factoring</w:t>
      </w:r>
      <w:proofErr w:type="spellEnd"/>
      <w:r w:rsidRPr="00B342EA">
        <w:rPr>
          <w:rFonts w:ascii="Calibri" w:eastAsia="Calibri" w:hAnsi="Calibri" w:cs="Calibri"/>
          <w:color w:val="000000"/>
          <w:sz w:val="22"/>
          <w:szCs w:val="22"/>
        </w:rPr>
        <w:t>”.</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As despesas bancárias decorrentes de transferência de valores para outras praças serão de responsabilidade da CONTRATADA.</w:t>
      </w:r>
    </w:p>
    <w:p w:rsidR="00B342EA" w:rsidRPr="00B342EA" w:rsidRDefault="00501240"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6"/>
          <w:id w:val="1445186096"/>
        </w:sdtPr>
        <w:sdtEndPr/>
        <w:sdtContent/>
      </w:sdt>
      <w:r w:rsidR="00B342EA" w:rsidRPr="00B342EA">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B342EA" w:rsidRPr="00B342EA">
          <w:rPr>
            <w:rFonts w:ascii="Calibri" w:eastAsia="Calibri" w:hAnsi="Calibri" w:cs="Calibri"/>
            <w:color w:val="000000"/>
            <w:sz w:val="22"/>
            <w:szCs w:val="22"/>
          </w:rPr>
          <w:t>7</w:t>
        </w:r>
      </w:hyperlink>
      <w:r w:rsidR="00B342EA" w:rsidRPr="00B342EA">
        <w:rPr>
          <w:rFonts w:ascii="Calibri" w:eastAsia="Calibri" w:hAnsi="Calibri" w:cs="Calibri"/>
          <w:color w:val="000000"/>
          <w:sz w:val="22"/>
          <w:szCs w:val="22"/>
        </w:rPr>
        <w:t>.</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B342EA"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B342EA" w:rsidRDefault="00B342EA" w:rsidP="00B342EA">
      <w:pPr>
        <w:pBdr>
          <w:top w:val="nil"/>
          <w:left w:val="nil"/>
          <w:bottom w:val="nil"/>
          <w:right w:val="nil"/>
          <w:between w:val="nil"/>
        </w:pBdr>
        <w:tabs>
          <w:tab w:val="left" w:pos="709"/>
        </w:tabs>
        <w:jc w:val="both"/>
      </w:pPr>
    </w:p>
    <w:p w:rsidR="00B342EA" w:rsidRPr="00B342EA" w:rsidRDefault="00B342EA" w:rsidP="00B342EA">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Cabe ao respectivo fiscal ou gestor adotar as providências para apuração de possível descumprimento contratual.</w:t>
      </w:r>
    </w:p>
    <w:p w:rsidR="00B342EA" w:rsidRDefault="00B342EA" w:rsidP="00B342EA">
      <w:pPr>
        <w:pBdr>
          <w:top w:val="nil"/>
          <w:left w:val="nil"/>
          <w:bottom w:val="nil"/>
          <w:right w:val="nil"/>
          <w:between w:val="nil"/>
        </w:pBdr>
        <w:tabs>
          <w:tab w:val="left" w:pos="709"/>
        </w:tabs>
        <w:jc w:val="both"/>
      </w:pPr>
    </w:p>
    <w:p w:rsidR="008B3DE3" w:rsidRPr="00B342EA" w:rsidRDefault="00B342EA" w:rsidP="00B342E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342EA">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rsidR="008B3DE3" w:rsidRDefault="008B3DE3">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9606BB">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9606BB">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9606BB">
        <w:rPr>
          <w:rFonts w:ascii="Calibri" w:eastAsia="Calibri" w:hAnsi="Calibri" w:cs="Calibri"/>
          <w:color w:val="000000"/>
          <w:sz w:val="22"/>
          <w:szCs w:val="22"/>
        </w:rPr>
        <w:t xml:space="preserve">13.17 a 13.23 </w:t>
      </w:r>
      <w:r>
        <w:rPr>
          <w:rFonts w:ascii="Calibri" w:eastAsia="Calibri" w:hAnsi="Calibri" w:cs="Calibri"/>
          <w:color w:val="000000"/>
          <w:sz w:val="22"/>
          <w:szCs w:val="22"/>
        </w:rPr>
        <w:t xml:space="preserve">do </w:t>
      </w:r>
      <w:r w:rsidR="009606BB">
        <w:rPr>
          <w:rFonts w:ascii="Calibri" w:eastAsia="Calibri" w:hAnsi="Calibri" w:cs="Calibri"/>
          <w:sz w:val="22"/>
          <w:szCs w:val="22"/>
        </w:rPr>
        <w:t>Projeto Básico.</w:t>
      </w:r>
    </w:p>
    <w:p w:rsidR="00411EA0" w:rsidRDefault="00411EA0">
      <w:pPr>
        <w:tabs>
          <w:tab w:val="left" w:pos="567"/>
        </w:tabs>
        <w:jc w:val="both"/>
      </w:pP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w:t>
      </w:r>
      <w:r w:rsidRPr="009606BB">
        <w:rPr>
          <w:rFonts w:ascii="Calibri" w:eastAsia="Calibri" w:hAnsi="Calibri" w:cs="Calibri"/>
          <w:color w:val="000000"/>
          <w:sz w:val="22"/>
          <w:szCs w:val="22"/>
        </w:rPr>
        <w:lastRenderedPageBreak/>
        <w:t xml:space="preserve">índice de correção monetária geral ou setorial contratualmente definido, neste caso o </w:t>
      </w:r>
      <w:hyperlink r:id="rId81">
        <w:r w:rsidRPr="009606BB">
          <w:rPr>
            <w:rFonts w:ascii="Calibri" w:eastAsia="Calibri" w:hAnsi="Calibri" w:cs="Calibri"/>
            <w:color w:val="000000"/>
            <w:sz w:val="22"/>
            <w:szCs w:val="22"/>
          </w:rPr>
          <w:t>INCC</w:t>
        </w:r>
      </w:hyperlink>
      <w:r w:rsidRPr="009606BB">
        <w:rPr>
          <w:rFonts w:ascii="Calibri" w:eastAsia="Calibri" w:hAnsi="Calibri" w:cs="Calibri"/>
          <w:color w:val="000000"/>
          <w:sz w:val="22"/>
          <w:szCs w:val="22"/>
        </w:rPr>
        <w:t>, restando sua análise de competência do CONTRATANTE.</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O deferimento do reajuste acima descrito somente terá incidência no preço contratado a partir da data do protocolo do pedido de reajuste.</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O preço poderá ser reajustado novamente somente após 12 (doze) meses do anterior, incidindo sobre o valor atualizado do contrato.</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9606BB" w:rsidRPr="009606BB" w:rsidRDefault="009606BB" w:rsidP="009606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06BB">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9606BB" w:rsidRDefault="009606BB">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E6618F">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E6618F">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E6618F">
        <w:rPr>
          <w:rFonts w:ascii="Calibri" w:eastAsia="Calibri" w:hAnsi="Calibri" w:cs="Calibri"/>
          <w:color w:val="000000"/>
          <w:sz w:val="22"/>
          <w:szCs w:val="22"/>
        </w:rPr>
        <w:t xml:space="preserve">13.24 a 13.28 </w:t>
      </w:r>
      <w:r>
        <w:rPr>
          <w:rFonts w:ascii="Calibri" w:eastAsia="Calibri" w:hAnsi="Calibri" w:cs="Calibri"/>
          <w:color w:val="000000"/>
          <w:sz w:val="22"/>
          <w:szCs w:val="22"/>
        </w:rPr>
        <w:t xml:space="preserve">do </w:t>
      </w:r>
      <w:r>
        <w:rPr>
          <w:rFonts w:ascii="Calibri" w:eastAsia="Calibri" w:hAnsi="Calibri" w:cs="Calibri"/>
          <w:sz w:val="22"/>
          <w:szCs w:val="22"/>
        </w:rPr>
        <w:t>Projeto Básico</w:t>
      </w:r>
      <w:r>
        <w:rPr>
          <w:rFonts w:ascii="Calibri" w:eastAsia="Calibri" w:hAnsi="Calibri" w:cs="Calibri"/>
          <w:color w:val="000000"/>
          <w:sz w:val="22"/>
          <w:szCs w:val="22"/>
        </w:rPr>
        <w:t xml:space="preserve">. </w:t>
      </w:r>
    </w:p>
    <w:p w:rsidR="00411EA0" w:rsidRDefault="00411EA0">
      <w:pPr>
        <w:tabs>
          <w:tab w:val="left" w:pos="567"/>
        </w:tabs>
        <w:jc w:val="both"/>
      </w:pPr>
    </w:p>
    <w:p w:rsidR="00E6618F" w:rsidRPr="00E6618F" w:rsidRDefault="00E6618F" w:rsidP="00E6618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618F">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E6618F" w:rsidRPr="00E6618F" w:rsidRDefault="00E6618F" w:rsidP="00E6618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618F">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E6618F" w:rsidRPr="00E6618F" w:rsidRDefault="00E6618F" w:rsidP="00E6618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618F">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E6618F" w:rsidRPr="00E6618F" w:rsidRDefault="00E6618F" w:rsidP="00E6618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618F">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E6618F" w:rsidRPr="00E6618F" w:rsidRDefault="00E6618F" w:rsidP="00E6618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6618F">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E6618F" w:rsidRDefault="00E6618F">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411EA0" w:rsidRDefault="00411EA0">
      <w:pPr>
        <w:tabs>
          <w:tab w:val="left" w:pos="567"/>
        </w:tabs>
        <w:jc w:val="both"/>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411EA0" w:rsidRDefault="00411EA0">
      <w:pPr>
        <w:tabs>
          <w:tab w:val="left" w:pos="567"/>
        </w:tabs>
        <w:jc w:val="both"/>
        <w:rPr>
          <w:rFonts w:ascii="Calibri" w:eastAsia="Calibri" w:hAnsi="Calibri" w:cs="Calibri"/>
          <w:color w:val="000000"/>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411EA0" w:rsidRDefault="00411EA0">
      <w:pPr>
        <w:tabs>
          <w:tab w:val="left" w:pos="567"/>
        </w:tabs>
        <w:jc w:val="both"/>
      </w:pPr>
    </w:p>
    <w:p w:rsidR="00411EA0" w:rsidRPr="00583284"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deverá ser realizada conforme cronograma físico-financeiro disposto no Projeto Básico, com prazo de </w:t>
      </w:r>
      <w:r w:rsidRPr="00583284">
        <w:rPr>
          <w:rFonts w:ascii="Calibri" w:eastAsia="Calibri" w:hAnsi="Calibri" w:cs="Calibri"/>
          <w:sz w:val="22"/>
          <w:szCs w:val="22"/>
        </w:rPr>
        <w:t xml:space="preserve">início até </w:t>
      </w:r>
      <w:r w:rsidR="00B777EE" w:rsidRPr="00583284">
        <w:rPr>
          <w:rFonts w:ascii="Calibri" w:eastAsia="Calibri" w:hAnsi="Calibri" w:cs="Calibri"/>
          <w:sz w:val="22"/>
          <w:szCs w:val="22"/>
        </w:rPr>
        <w:t>10</w:t>
      </w:r>
      <w:r w:rsidRPr="00583284">
        <w:rPr>
          <w:rFonts w:ascii="Calibri" w:eastAsia="Calibri" w:hAnsi="Calibri" w:cs="Calibri"/>
          <w:sz w:val="22"/>
          <w:szCs w:val="22"/>
        </w:rPr>
        <w:t xml:space="preserve"> dias </w:t>
      </w:r>
      <w:r w:rsidR="00B777EE" w:rsidRPr="00583284">
        <w:rPr>
          <w:rFonts w:ascii="Calibri" w:eastAsia="Calibri" w:hAnsi="Calibri" w:cs="Calibri"/>
          <w:sz w:val="22"/>
          <w:szCs w:val="22"/>
        </w:rPr>
        <w:t>úteis</w:t>
      </w:r>
      <w:r w:rsidRPr="00583284">
        <w:rPr>
          <w:rFonts w:ascii="Calibri" w:eastAsia="Calibri" w:hAnsi="Calibri" w:cs="Calibri"/>
          <w:sz w:val="22"/>
          <w:szCs w:val="22"/>
        </w:rPr>
        <w:t xml:space="preserve"> a partir da assinatura da ordem de serviço.</w:t>
      </w:r>
    </w:p>
    <w:p w:rsidR="00411EA0" w:rsidRPr="00583284" w:rsidRDefault="00B777EE">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Os serviços serão prestados na localidade:  Av. Ministro João Alberto, Quadra 44 A, Lote 05 e 06. Bairro: Jardim Alvorada, CEP 78000-00, Paranatinga/MT</w:t>
      </w:r>
      <w:r w:rsidR="00696B49" w:rsidRPr="00583284">
        <w:rPr>
          <w:rFonts w:ascii="Calibri" w:eastAsia="Calibri" w:hAnsi="Calibri" w:cs="Calibri"/>
          <w:sz w:val="22"/>
          <w:szCs w:val="22"/>
        </w:rPr>
        <w:t>.</w:t>
      </w:r>
    </w:p>
    <w:p w:rsidR="00411EA0" w:rsidRPr="00583284"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83284">
        <w:rPr>
          <w:rFonts w:ascii="Calibri" w:eastAsia="Calibri" w:hAnsi="Calibri" w:cs="Calibri"/>
          <w:sz w:val="22"/>
          <w:szCs w:val="22"/>
        </w:rPr>
        <w:t>Salvo quando houver disposição diversa em contrato, o recebimento se dará:</w:t>
      </w:r>
    </w:p>
    <w:p w:rsidR="00411EA0" w:rsidRPr="00583284" w:rsidRDefault="00411EA0">
      <w:pPr>
        <w:pBdr>
          <w:top w:val="nil"/>
          <w:left w:val="nil"/>
          <w:bottom w:val="nil"/>
          <w:right w:val="nil"/>
          <w:between w:val="nil"/>
        </w:pBdr>
        <w:tabs>
          <w:tab w:val="left" w:pos="567"/>
        </w:tabs>
        <w:jc w:val="both"/>
        <w:rPr>
          <w:rFonts w:ascii="Calibri" w:eastAsia="Calibri" w:hAnsi="Calibri" w:cs="Calibri"/>
          <w:sz w:val="22"/>
          <w:szCs w:val="22"/>
        </w:rPr>
      </w:pPr>
    </w:p>
    <w:p w:rsidR="00411EA0" w:rsidRPr="00583284"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83284">
        <w:rPr>
          <w:rFonts w:ascii="Calibri" w:eastAsia="Calibri" w:hAnsi="Calibri" w:cs="Calibri"/>
          <w:b/>
          <w:sz w:val="22"/>
          <w:szCs w:val="22"/>
        </w:rPr>
        <w:t>Em se tratando de obras e serviços, pelo fiscal do contrato ou Comissão de Recebimento:</w:t>
      </w:r>
    </w:p>
    <w:p w:rsidR="00411EA0" w:rsidRPr="00583284"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83284">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411EA0" w:rsidRPr="00583284"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83284">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411EA0" w:rsidRPr="00583284" w:rsidRDefault="00411EA0">
      <w:pPr>
        <w:tabs>
          <w:tab w:val="left" w:pos="567"/>
        </w:tabs>
        <w:jc w:val="both"/>
      </w:pPr>
    </w:p>
    <w:p w:rsidR="00411EA0" w:rsidRPr="00583284"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583284">
        <w:rPr>
          <w:rFonts w:ascii="Calibri" w:eastAsia="Calibri" w:hAnsi="Calibri" w:cs="Calibri"/>
          <w:sz w:val="22"/>
          <w:szCs w:val="22"/>
        </w:rPr>
        <w:t>Após o término dos serviços, a contratada requererá ao CONTRATANTE, por meio do Fiscal do Contrato, o recebimento provisório dos serviços que deverá ocorrer no prazo de até 30 (trinta) dias da data da solicitação.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583284">
        <w:rPr>
          <w:rFonts w:ascii="Calibri" w:eastAsia="Calibri" w:hAnsi="Calibri" w:cs="Calibri"/>
          <w:sz w:val="22"/>
          <w:szCs w:val="22"/>
        </w:rPr>
        <w:t>A CONTRATANTE, por meio da fiscalização do Contrato, terá até 90 (noventa) dias, para verificar a adequação dos serviços recebidos com as condições contratadas</w:t>
      </w:r>
      <w:r>
        <w:rPr>
          <w:rFonts w:ascii="Calibri" w:eastAsia="Calibri" w:hAnsi="Calibri" w:cs="Calibri"/>
          <w:sz w:val="22"/>
          <w:szCs w:val="22"/>
        </w:rPr>
        <w:t xml:space="preserve"> e analisar os serviços prestados ao CONTRATANTE, para emissão do Termo de Encerramento Definitivo do Contrato.</w:t>
      </w:r>
    </w:p>
    <w:p w:rsidR="00411EA0" w:rsidRDefault="00411EA0">
      <w:pPr>
        <w:tabs>
          <w:tab w:val="left" w:pos="567"/>
        </w:tabs>
        <w:jc w:val="both"/>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CONTRATADA fica obrigada a reparar, corrigir, remover, reconstruir ou substituir, às suas expensas, no todo,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da necessidade de correção, será estabelecido um prazo para que a CONTRATADA, às suas expensas, complemente ou refaça os serviços rejeitados. Aceito e aprovado o serviço, a CONTRATANTE emitirá Termo de Encerramento Definitivo do Contrato que deverá ser assinado por representante autorizado da CONTRATADA, possibilitando a liberação da caução contratual.</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última Nota Fiscal de serviços somente será encaminhada para pagamento após emissão do Termo de Encerramento Provisório do Contrato, que deverá ser anexado ao processo para liberação e pagamento.</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2">
        <w:r>
          <w:rPr>
            <w:rFonts w:ascii="Calibri" w:eastAsia="Calibri" w:hAnsi="Calibri" w:cs="Calibri"/>
            <w:sz w:val="22"/>
            <w:szCs w:val="22"/>
          </w:rPr>
          <w:t xml:space="preserve"> </w:t>
        </w:r>
      </w:hyperlink>
      <w:hyperlink r:id="rId83">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84">
        <w:r>
          <w:rPr>
            <w:rFonts w:ascii="Calibri" w:eastAsia="Calibri" w:hAnsi="Calibri" w:cs="Calibri"/>
            <w:sz w:val="22"/>
            <w:szCs w:val="22"/>
          </w:rPr>
          <w:t xml:space="preserve"> </w:t>
        </w:r>
      </w:hyperlink>
      <w:hyperlink r:id="rId85">
        <w:r>
          <w:rPr>
            <w:rFonts w:ascii="Calibri" w:eastAsia="Calibri" w:hAnsi="Calibri" w:cs="Calibri"/>
            <w:sz w:val="22"/>
            <w:szCs w:val="22"/>
          </w:rPr>
          <w:t>Código de Defesa do Consumidor</w:t>
        </w:r>
      </w:hyperlink>
      <w:r>
        <w:rPr>
          <w:rFonts w:ascii="Calibri" w:eastAsia="Calibri" w:hAnsi="Calibri" w:cs="Calibri"/>
          <w:sz w:val="22"/>
          <w:szCs w:val="22"/>
        </w:rPr>
        <w:t>.</w:t>
      </w:r>
    </w:p>
    <w:p w:rsidR="00411EA0" w:rsidRDefault="00411EA0">
      <w:pPr>
        <w:pBdr>
          <w:top w:val="nil"/>
          <w:left w:val="nil"/>
          <w:bottom w:val="nil"/>
          <w:right w:val="nil"/>
          <w:between w:val="nil"/>
        </w:pBdr>
        <w:tabs>
          <w:tab w:val="left" w:pos="567"/>
        </w:tabs>
        <w:jc w:val="both"/>
        <w:rPr>
          <w:rFonts w:ascii="Calibri" w:eastAsia="Calibri" w:hAnsi="Calibri" w:cs="Calibri"/>
          <w:sz w:val="22"/>
          <w:szCs w:val="22"/>
        </w:rPr>
      </w:pPr>
    </w:p>
    <w:p w:rsidR="00411EA0" w:rsidRDefault="00696B49">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411EA0" w:rsidRDefault="00696B49">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411EA0" w:rsidRDefault="00411EA0">
      <w:pPr>
        <w:pBdr>
          <w:top w:val="nil"/>
          <w:left w:val="nil"/>
          <w:bottom w:val="nil"/>
          <w:right w:val="nil"/>
          <w:between w:val="nil"/>
        </w:pBd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Na hipótese de irregularidade não sanada pela CONTRATADA, o Fiscal responsável reduzirá a termo os fatos ocorridos e encaminhará à Autoridade Competente, para procedimentos inerentes à aplicação de penalidades.</w:t>
      </w:r>
    </w:p>
    <w:p w:rsidR="00411EA0" w:rsidRDefault="00411EA0">
      <w:pPr>
        <w:tabs>
          <w:tab w:val="left" w:pos="567"/>
        </w:tabs>
        <w:jc w:val="both"/>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proofErr w:type="gramStart"/>
      <w:r>
        <w:rPr>
          <w:rFonts w:ascii="Calibri" w:eastAsia="Calibri" w:hAnsi="Calibri" w:cs="Calibri"/>
          <w:sz w:val="22"/>
          <w:szCs w:val="22"/>
        </w:rPr>
        <w:t>A(</w:t>
      </w:r>
      <w:proofErr w:type="gramEnd"/>
      <w:r>
        <w:rPr>
          <w:rFonts w:ascii="Calibri" w:eastAsia="Calibri" w:hAnsi="Calibri" w:cs="Calibri"/>
          <w:sz w:val="22"/>
          <w:szCs w:val="22"/>
        </w:rPr>
        <w:t>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411EA0" w:rsidRDefault="00411EA0">
      <w:pPr>
        <w:tabs>
          <w:tab w:val="left" w:pos="567"/>
        </w:tabs>
        <w:jc w:val="both"/>
        <w:rPr>
          <w:rFonts w:ascii="Calibri" w:eastAsia="Calibri" w:hAnsi="Calibri" w:cs="Calibri"/>
          <w:sz w:val="22"/>
          <w:szCs w:val="22"/>
        </w:rPr>
      </w:pPr>
    </w:p>
    <w:p w:rsidR="00411EA0" w:rsidRPr="007A7333" w:rsidRDefault="00696B49">
      <w:pPr>
        <w:numPr>
          <w:ilvl w:val="1"/>
          <w:numId w:val="3"/>
        </w:numPr>
        <w:tabs>
          <w:tab w:val="left" w:pos="567"/>
        </w:tabs>
        <w:ind w:left="0" w:firstLine="0"/>
        <w:jc w:val="both"/>
        <w:rPr>
          <w:rFonts w:ascii="Calibri" w:eastAsia="Calibri" w:hAnsi="Calibri" w:cs="Calibri"/>
          <w:color w:val="000000"/>
          <w:sz w:val="22"/>
          <w:szCs w:val="22"/>
        </w:rPr>
      </w:pPr>
      <w:r w:rsidRPr="007A7333">
        <w:rPr>
          <w:rFonts w:ascii="Calibri" w:eastAsia="Calibri" w:hAnsi="Calibri" w:cs="Calibri"/>
          <w:sz w:val="22"/>
          <w:szCs w:val="22"/>
        </w:rPr>
        <w:t>Nos termos do</w:t>
      </w:r>
      <w:hyperlink r:id="rId86" w:anchor=":~:text=julho%20de%201991.-,Art.%20122,-.%20Na%20execu%C3%A7%C3%A3o%20do">
        <w:r w:rsidRPr="007A7333">
          <w:rPr>
            <w:rFonts w:ascii="Calibri" w:eastAsia="Calibri" w:hAnsi="Calibri" w:cs="Calibri"/>
            <w:sz w:val="22"/>
            <w:szCs w:val="22"/>
          </w:rPr>
          <w:t xml:space="preserve"> </w:t>
        </w:r>
      </w:hyperlink>
      <w:hyperlink r:id="rId87" w:anchor=":~:text=julho%20de%201991.-,Art.%20122,-.%20Na%20execu%C3%A7%C3%A3o%20do">
        <w:r w:rsidRPr="007A7333">
          <w:rPr>
            <w:rFonts w:ascii="Calibri" w:eastAsia="Calibri" w:hAnsi="Calibri" w:cs="Calibri"/>
            <w:sz w:val="22"/>
            <w:szCs w:val="22"/>
          </w:rPr>
          <w:t>art. 122 da Lei Federal nº 14.133/2021</w:t>
        </w:r>
      </w:hyperlink>
      <w:r w:rsidRPr="007A7333">
        <w:rPr>
          <w:rFonts w:ascii="Calibri" w:eastAsia="Calibri" w:hAnsi="Calibri" w:cs="Calibri"/>
          <w:sz w:val="22"/>
          <w:szCs w:val="22"/>
        </w:rPr>
        <w:t>, a CONTRATADA só poderá subcontratar com auto</w:t>
      </w:r>
      <w:r w:rsidR="007A7333" w:rsidRPr="007A7333">
        <w:rPr>
          <w:rFonts w:ascii="Calibri" w:eastAsia="Calibri" w:hAnsi="Calibri" w:cs="Calibri"/>
          <w:sz w:val="22"/>
          <w:szCs w:val="22"/>
        </w:rPr>
        <w:t>rização do CONTRATANTE.</w:t>
      </w:r>
    </w:p>
    <w:p w:rsidR="00411EA0" w:rsidRPr="007A7333" w:rsidRDefault="00411EA0">
      <w:pPr>
        <w:tabs>
          <w:tab w:val="left" w:pos="567"/>
        </w:tabs>
        <w:jc w:val="both"/>
      </w:pPr>
    </w:p>
    <w:p w:rsidR="00411EA0" w:rsidRPr="007A7333"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A7333">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411EA0" w:rsidRPr="007A7333"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A7333">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411EA0" w:rsidRPr="007A7333"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A7333">
        <w:rPr>
          <w:rFonts w:ascii="Calibri" w:eastAsia="Calibri" w:hAnsi="Calibri" w:cs="Calibri"/>
          <w:sz w:val="22"/>
          <w:szCs w:val="22"/>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411EA0" w:rsidRPr="007A7333"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A7333">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411EA0" w:rsidRPr="007A7333" w:rsidRDefault="00411EA0">
      <w:pPr>
        <w:tabs>
          <w:tab w:val="left" w:pos="567"/>
        </w:tabs>
        <w:jc w:val="both"/>
      </w:pPr>
    </w:p>
    <w:p w:rsidR="00411EA0" w:rsidRPr="007A7333"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7A7333">
        <w:rPr>
          <w:rFonts w:ascii="Calibri" w:eastAsia="Calibri" w:hAnsi="Calibri" w:cs="Calibri"/>
          <w:sz w:val="22"/>
          <w:szCs w:val="22"/>
        </w:rPr>
        <w:t>A subcontratação não exonera o contratado da responsabilidade pela execução de todo o objeto contratual na forma e no prazo previsto em contrato.</w:t>
      </w:r>
    </w:p>
    <w:p w:rsidR="00411EA0" w:rsidRDefault="00411EA0">
      <w:pPr>
        <w:tabs>
          <w:tab w:val="left" w:pos="567"/>
        </w:tabs>
        <w:jc w:val="both"/>
      </w:pPr>
    </w:p>
    <w:p w:rsidR="00411EA0" w:rsidRDefault="00411EA0">
      <w:pPr>
        <w:tabs>
          <w:tab w:val="left" w:pos="567"/>
        </w:tabs>
        <w:jc w:val="both"/>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de mora por inadimplência contratual estão disciplinados no </w:t>
      </w:r>
      <w:r w:rsidR="007B2FDF">
        <w:rPr>
          <w:rFonts w:ascii="Calibri" w:eastAsia="Calibri" w:hAnsi="Calibri" w:cs="Calibri"/>
          <w:sz w:val="22"/>
          <w:szCs w:val="22"/>
        </w:rPr>
        <w:t>tópico</w:t>
      </w:r>
      <w:r>
        <w:rPr>
          <w:rFonts w:ascii="Calibri" w:eastAsia="Calibri" w:hAnsi="Calibri" w:cs="Calibri"/>
          <w:sz w:val="22"/>
          <w:szCs w:val="22"/>
        </w:rPr>
        <w:t xml:space="preserve"> </w:t>
      </w:r>
      <w:r w:rsidR="007B2FDF">
        <w:rPr>
          <w:rFonts w:ascii="Calibri" w:eastAsia="Calibri" w:hAnsi="Calibri" w:cs="Calibri"/>
          <w:sz w:val="22"/>
          <w:szCs w:val="22"/>
        </w:rPr>
        <w:t>15 do Projeto Básico.</w:t>
      </w:r>
    </w:p>
    <w:p w:rsidR="00411EA0" w:rsidRDefault="00411EA0">
      <w:pPr>
        <w:tabs>
          <w:tab w:val="left" w:pos="567"/>
        </w:tabs>
        <w:jc w:val="both"/>
        <w:rPr>
          <w:rFonts w:ascii="Calibri" w:eastAsia="Calibri" w:hAnsi="Calibri" w:cs="Calibri"/>
          <w:sz w:val="22"/>
          <w:szCs w:val="22"/>
        </w:rPr>
      </w:pPr>
    </w:p>
    <w:p w:rsid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t xml:space="preserve">O LICITANTE ou a CONTRATADA que incorra nas infrações previstas no </w:t>
      </w:r>
      <w:hyperlink r:id="rId88" w:anchor=":~:text=E%20SAN%C3%87%C3%95ES%20ADMINISTRATIVAS-,Art.%20155,-.%20O%20licitante">
        <w:r w:rsidRPr="007B2FDF">
          <w:rPr>
            <w:rFonts w:ascii="Calibri" w:eastAsia="Calibri" w:hAnsi="Calibri" w:cs="Calibri"/>
            <w:sz w:val="22"/>
            <w:szCs w:val="22"/>
          </w:rPr>
          <w:t>art. 155, da Lei Federal nº 14.133/2021</w:t>
        </w:r>
      </w:hyperlink>
      <w:r w:rsidRPr="007B2FDF">
        <w:rPr>
          <w:rFonts w:ascii="Calibri" w:eastAsia="Calibri" w:hAnsi="Calibri" w:cs="Calibri"/>
          <w:sz w:val="22"/>
          <w:szCs w:val="22"/>
        </w:rPr>
        <w:t>, apuradas em regular processo administrativo com garantia de contraditório e ampla defesa, sujeita-se às seguintes sanções:</w:t>
      </w:r>
    </w:p>
    <w:p w:rsidR="007B2FDF" w:rsidRDefault="007B2FDF">
      <w:pPr>
        <w:tabs>
          <w:tab w:val="left" w:pos="567"/>
        </w:tabs>
        <w:jc w:val="both"/>
        <w:rPr>
          <w:rFonts w:ascii="Calibri" w:eastAsia="Calibri" w:hAnsi="Calibri" w:cs="Calibri"/>
          <w:sz w:val="22"/>
          <w:szCs w:val="22"/>
        </w:rPr>
      </w:pP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Advertência.</w:t>
      </w: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Multa.</w:t>
      </w: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bookmarkStart w:id="30" w:name="_heading=h.4d34og8" w:colFirst="0" w:colLast="0"/>
      <w:bookmarkEnd w:id="30"/>
      <w:r w:rsidRPr="007B2FDF">
        <w:rPr>
          <w:rFonts w:ascii="Calibri" w:eastAsia="Calibri" w:hAnsi="Calibri" w:cs="Calibri"/>
          <w:color w:val="000000"/>
          <w:sz w:val="22"/>
          <w:szCs w:val="22"/>
        </w:rPr>
        <w:t>Impedimento de licitar e contratar.</w:t>
      </w: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Declaração de inidoneidade para licitar ou contratar.</w:t>
      </w:r>
    </w:p>
    <w:p w:rsidR="007B2FDF" w:rsidRDefault="007B2FDF">
      <w:pPr>
        <w:tabs>
          <w:tab w:val="left" w:pos="567"/>
        </w:tabs>
        <w:jc w:val="both"/>
        <w:rPr>
          <w:rFonts w:ascii="Calibri" w:eastAsia="Calibri" w:hAnsi="Calibri" w:cs="Calibri"/>
          <w:sz w:val="22"/>
          <w:szCs w:val="22"/>
        </w:rPr>
      </w:pPr>
    </w:p>
    <w:p w:rsidR="007B2FDF" w:rsidRP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t>A aplicação das sanções previstas não exclui, em hipótese alguma, a obrigação de reparação integral do dano causado à Administração Pública.</w:t>
      </w:r>
    </w:p>
    <w:p w:rsid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lastRenderedPageBreak/>
        <w:t>A competência para determinar a instauração do processo administrativo, julgar e aplicar as sanções é da Autoridade Máxima desta Autarquia.</w:t>
      </w:r>
    </w:p>
    <w:p w:rsidR="007B2FDF" w:rsidRDefault="007B2FDF">
      <w:pPr>
        <w:tabs>
          <w:tab w:val="left" w:pos="567"/>
        </w:tabs>
        <w:jc w:val="both"/>
        <w:rPr>
          <w:rFonts w:ascii="Calibri" w:eastAsia="Calibri" w:hAnsi="Calibri" w:cs="Calibri"/>
          <w:sz w:val="22"/>
          <w:szCs w:val="22"/>
        </w:rPr>
      </w:pP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7B2FDF" w:rsidRDefault="007B2FDF">
      <w:pPr>
        <w:tabs>
          <w:tab w:val="left" w:pos="567"/>
        </w:tabs>
        <w:jc w:val="both"/>
        <w:rPr>
          <w:rFonts w:ascii="Calibri" w:eastAsia="Calibri" w:hAnsi="Calibri" w:cs="Calibri"/>
          <w:sz w:val="22"/>
          <w:szCs w:val="22"/>
        </w:rPr>
      </w:pPr>
    </w:p>
    <w:p w:rsid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7B2FDF" w:rsidRDefault="007B2FDF">
      <w:pPr>
        <w:tabs>
          <w:tab w:val="left" w:pos="567"/>
        </w:tabs>
        <w:jc w:val="both"/>
        <w:rPr>
          <w:rFonts w:ascii="Calibri" w:eastAsia="Calibri" w:hAnsi="Calibri" w:cs="Calibri"/>
          <w:sz w:val="22"/>
          <w:szCs w:val="22"/>
        </w:rPr>
      </w:pPr>
    </w:p>
    <w:p w:rsidR="007B2FDF" w:rsidRPr="007B2FDF" w:rsidRDefault="007B2FDF" w:rsidP="007B2FDF">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B2FDF">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7B2FDF" w:rsidRDefault="007B2FDF">
      <w:pPr>
        <w:tabs>
          <w:tab w:val="left" w:pos="567"/>
        </w:tabs>
        <w:jc w:val="both"/>
        <w:rPr>
          <w:rFonts w:ascii="Calibri" w:eastAsia="Calibri" w:hAnsi="Calibri" w:cs="Calibri"/>
          <w:sz w:val="22"/>
          <w:szCs w:val="22"/>
        </w:rPr>
      </w:pPr>
    </w:p>
    <w:p w:rsidR="007B2FDF" w:rsidRP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7B2FDF" w:rsidRDefault="007B2FDF" w:rsidP="007B2FD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B2FDF">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7B2FDF" w:rsidRDefault="007B2FDF">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7B2FDF" w:rsidRPr="007B2FDF" w:rsidTr="004B0385">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CORRESPONDÊNCIA</w:t>
            </w:r>
          </w:p>
        </w:tc>
      </w:tr>
      <w:tr w:rsidR="007B2FDF" w:rsidRPr="007B2FDF" w:rsidTr="004B0385">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0,5</w:t>
            </w:r>
            <w:r w:rsidRPr="007B2FDF">
              <w:rPr>
                <w:rFonts w:asciiTheme="majorHAnsi" w:hAnsiTheme="majorHAnsi" w:cstheme="majorHAnsi"/>
                <w:color w:val="000000"/>
                <w:sz w:val="20"/>
                <w:szCs w:val="20"/>
              </w:rPr>
              <w:t>%</w:t>
            </w:r>
          </w:p>
        </w:tc>
      </w:tr>
      <w:tr w:rsidR="007B2FDF" w:rsidRPr="007B2FDF" w:rsidTr="004B0385">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1</w:t>
            </w:r>
            <w:r w:rsidRPr="007B2FDF">
              <w:rPr>
                <w:rFonts w:asciiTheme="majorHAnsi" w:hAnsiTheme="majorHAnsi" w:cstheme="majorHAnsi"/>
                <w:color w:val="000000"/>
                <w:sz w:val="20"/>
                <w:szCs w:val="20"/>
              </w:rPr>
              <w:t>%</w:t>
            </w:r>
          </w:p>
        </w:tc>
      </w:tr>
      <w:tr w:rsidR="007B2FDF" w:rsidRPr="007B2FDF" w:rsidTr="004B0385">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1,25</w:t>
            </w:r>
            <w:r w:rsidRPr="007B2FDF">
              <w:rPr>
                <w:rFonts w:asciiTheme="majorHAnsi" w:hAnsiTheme="majorHAnsi" w:cstheme="majorHAnsi"/>
                <w:color w:val="000000"/>
                <w:sz w:val="20"/>
                <w:szCs w:val="20"/>
              </w:rPr>
              <w:t>%</w:t>
            </w:r>
          </w:p>
        </w:tc>
      </w:tr>
      <w:tr w:rsidR="007B2FDF" w:rsidRPr="007B2FDF" w:rsidTr="004B0385">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1,75</w:t>
            </w:r>
            <w:r w:rsidRPr="007B2FDF">
              <w:rPr>
                <w:rFonts w:asciiTheme="majorHAnsi" w:hAnsiTheme="majorHAnsi" w:cstheme="majorHAnsi"/>
                <w:color w:val="000000"/>
                <w:sz w:val="20"/>
                <w:szCs w:val="20"/>
              </w:rPr>
              <w:t>%</w:t>
            </w:r>
          </w:p>
        </w:tc>
      </w:tr>
      <w:tr w:rsidR="007B2FDF" w:rsidRPr="007B2FDF" w:rsidTr="004B0385">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2</w:t>
            </w:r>
            <w:r w:rsidRPr="007B2FDF">
              <w:rPr>
                <w:rFonts w:asciiTheme="majorHAnsi" w:hAnsiTheme="majorHAnsi" w:cstheme="majorHAnsi"/>
                <w:color w:val="000000"/>
                <w:sz w:val="20"/>
                <w:szCs w:val="20"/>
              </w:rPr>
              <w:t>%</w:t>
            </w:r>
          </w:p>
        </w:tc>
      </w:tr>
      <w:tr w:rsidR="007B2FDF" w:rsidRPr="007B2FDF" w:rsidTr="004B0385">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7B2FDF" w:rsidRPr="007B2FDF" w:rsidRDefault="007B2FDF" w:rsidP="004B0385">
            <w:pPr>
              <w:pBdr>
                <w:top w:val="nil"/>
                <w:left w:val="nil"/>
                <w:bottom w:val="nil"/>
                <w:right w:val="nil"/>
                <w:between w:val="nil"/>
              </w:pBdr>
              <w:jc w:val="center"/>
              <w:rPr>
                <w:rFonts w:asciiTheme="majorHAnsi" w:hAnsiTheme="majorHAnsi" w:cstheme="majorHAnsi"/>
                <w:color w:val="000000"/>
                <w:sz w:val="20"/>
                <w:szCs w:val="20"/>
              </w:rPr>
            </w:pPr>
            <w:r w:rsidRPr="007B2FDF">
              <w:rPr>
                <w:rFonts w:asciiTheme="majorHAnsi" w:hAnsiTheme="majorHAnsi" w:cstheme="majorHAnsi"/>
                <w:sz w:val="20"/>
                <w:szCs w:val="20"/>
              </w:rPr>
              <w:t>2,5</w:t>
            </w:r>
            <w:r w:rsidRPr="007B2FDF">
              <w:rPr>
                <w:rFonts w:asciiTheme="majorHAnsi" w:hAnsiTheme="majorHAnsi" w:cstheme="majorHAnsi"/>
                <w:color w:val="000000"/>
                <w:sz w:val="20"/>
                <w:szCs w:val="20"/>
              </w:rPr>
              <w:t>%</w:t>
            </w:r>
          </w:p>
        </w:tc>
      </w:tr>
    </w:tbl>
    <w:p w:rsidR="007B2FDF" w:rsidRDefault="007B2FDF">
      <w:pPr>
        <w:tabs>
          <w:tab w:val="left" w:pos="567"/>
        </w:tabs>
        <w:jc w:val="both"/>
        <w:rPr>
          <w:rFonts w:ascii="Calibri" w:eastAsia="Calibri" w:hAnsi="Calibri" w:cs="Calibri"/>
          <w:sz w:val="22"/>
          <w:szCs w:val="22"/>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862"/>
        <w:gridCol w:w="6247"/>
        <w:gridCol w:w="886"/>
        <w:gridCol w:w="1605"/>
      </w:tblGrid>
      <w:tr w:rsidR="007B2FDF" w:rsidRPr="007B2FDF" w:rsidTr="004B0385">
        <w:trPr>
          <w:trHeight w:val="417"/>
        </w:trPr>
        <w:tc>
          <w:tcPr>
            <w:tcW w:w="8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ITEM</w:t>
            </w:r>
          </w:p>
        </w:tc>
        <w:tc>
          <w:tcPr>
            <w:tcW w:w="60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DESCRIÇÃO</w:t>
            </w:r>
          </w:p>
        </w:tc>
        <w:tc>
          <w:tcPr>
            <w:tcW w:w="86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GRAU</w:t>
            </w:r>
          </w:p>
        </w:tc>
        <w:tc>
          <w:tcPr>
            <w:tcW w:w="15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INCIDÊNCIA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1</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Fraudar qualquer documentação que deverá ser entregue à CONTRATADA para posterior pagamento da nota fiscal.</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47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2</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Destruir ou danificar documentos por culpa ou dolo de seus agentes.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598"/>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Recusar-se a executar determinações da FISCALIZAÇÃO, sem motivo justificado.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4</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Utilizar as dependências da CONTRATANTE para fins diversos do objeto do contrato.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lastRenderedPageBreak/>
              <w:t>5</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Permitir situação que crie a possibilidade de causar ou que cause danos físicos, lesão corporal ou consequências letais.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Subcontratar sem expressa autorização da CONTRATANTE ou fora dos limites estabelecidos.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500"/>
        </w:trPr>
        <w:tc>
          <w:tcPr>
            <w:tcW w:w="9359"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 xml:space="preserve">Para os itens a seguir, </w:t>
            </w:r>
            <w:r w:rsidRPr="007B2FDF">
              <w:rPr>
                <w:rFonts w:asciiTheme="majorHAnsi" w:hAnsiTheme="majorHAnsi" w:cstheme="majorHAnsi"/>
                <w:b/>
                <w:sz w:val="18"/>
                <w:szCs w:val="18"/>
              </w:rPr>
              <w:t>deixar de</w:t>
            </w:r>
            <w:r w:rsidRPr="007B2FDF">
              <w:rPr>
                <w:rFonts w:asciiTheme="majorHAnsi" w:hAnsiTheme="majorHAnsi" w:cstheme="majorHAnsi"/>
                <w:sz w:val="18"/>
                <w:szCs w:val="18"/>
              </w:rPr>
              <w:t>:</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Executar a prestação dos serviços dentro dos padrões estabelecidos pelo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Fornecer mão-de-obra e todos os materiais e insumos necessários para a perfeita execução dos serviços na quantidade suficiente para desenvolvimento das demais atividades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Empregar materiais novos, comprovadamente de primeira linha, de qualidade extra ou superior e certificados pelo INMETRO.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jc w:val="both"/>
              <w:rPr>
                <w:rFonts w:asciiTheme="majorHAnsi" w:hAnsiTheme="majorHAnsi" w:cstheme="majorHAnsi"/>
                <w:sz w:val="18"/>
                <w:szCs w:val="18"/>
              </w:rPr>
            </w:pPr>
            <w:r w:rsidRPr="007B2FDF">
              <w:rPr>
                <w:rFonts w:asciiTheme="majorHAnsi" w:hAnsiTheme="majorHAnsi" w:cstheme="majorHAnsi"/>
                <w:sz w:val="18"/>
                <w:szCs w:val="18"/>
              </w:rPr>
              <w:t>Manter profissional encarregado devidamente habilitado na direção geral das obras e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both"/>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Acatar todas as normas das legislações Federal, Estadual e Municipal que sejam relacionadas com a execução do objeto contratual.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Manter organizada, limpas e em bom estado de higiene as instalações do canteiro de serviço, especialmente as vias de circulação e passagens.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Executar os serviços por meio de profissionais habilitados.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highlight w:val="white"/>
              </w:rPr>
            </w:pPr>
            <w:r w:rsidRPr="007B2FDF">
              <w:rPr>
                <w:rFonts w:asciiTheme="majorHAnsi" w:hAnsiTheme="majorHAnsi" w:cstheme="majorHAnsi"/>
                <w:sz w:val="18"/>
                <w:szCs w:val="18"/>
                <w:highlight w:val="white"/>
              </w:rPr>
              <w:t xml:space="preserve">Retirar todos os materiais substituídos ou rejeitados, durante a realização de serviços, devendo apresentá-los, à fiscalização para avaliação de </w:t>
            </w:r>
            <w:r w:rsidRPr="007B2FDF">
              <w:rPr>
                <w:rFonts w:asciiTheme="majorHAnsi" w:hAnsiTheme="majorHAnsi" w:cstheme="majorHAnsi"/>
                <w:sz w:val="18"/>
                <w:szCs w:val="18"/>
              </w:rPr>
              <w:t>reaproveitamento</w:t>
            </w:r>
            <w:r w:rsidRPr="007B2FDF">
              <w:rPr>
                <w:rFonts w:asciiTheme="majorHAnsi" w:hAnsiTheme="majorHAnsi" w:cstheme="majorHAnsi"/>
                <w:sz w:val="18"/>
                <w:szCs w:val="18"/>
                <w:highlight w:val="white"/>
              </w:rPr>
              <w:t xml:space="preserve"> e/ou destinação adequada desses sob responsabilidade da CONTRATADA.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 xml:space="preserve">Prever a destinação ambiental adequada dos resíduos </w:t>
            </w:r>
            <w:r w:rsidRPr="007B2FDF">
              <w:rPr>
                <w:rFonts w:asciiTheme="majorHAnsi" w:hAnsiTheme="majorHAnsi" w:cstheme="majorHAnsi"/>
                <w:sz w:val="18"/>
                <w:szCs w:val="18"/>
                <w:highlight w:val="white"/>
              </w:rPr>
              <w:t>provenientes</w:t>
            </w:r>
            <w:r w:rsidRPr="007B2FDF">
              <w:rPr>
                <w:rFonts w:asciiTheme="majorHAnsi" w:hAnsiTheme="majorHAnsi" w:cstheme="majorHAnsi"/>
                <w:sz w:val="18"/>
                <w:szCs w:val="18"/>
              </w:rPr>
              <w:t xml:space="preserve"> dos serviços contratados.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lastRenderedPageBreak/>
              <w:t>16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 xml:space="preserve">Refazer o </w:t>
            </w:r>
            <w:r w:rsidRPr="007B2FDF">
              <w:rPr>
                <w:rFonts w:asciiTheme="majorHAnsi" w:hAnsiTheme="majorHAnsi" w:cstheme="majorHAnsi"/>
                <w:sz w:val="18"/>
                <w:szCs w:val="18"/>
                <w:highlight w:val="white"/>
              </w:rPr>
              <w:t>serviço</w:t>
            </w:r>
            <w:r w:rsidRPr="007B2FDF">
              <w:rPr>
                <w:rFonts w:asciiTheme="majorHAnsi" w:hAnsiTheme="majorHAnsi" w:cstheme="majorHAnsi"/>
                <w:sz w:val="18"/>
                <w:szCs w:val="18"/>
              </w:rPr>
              <w:t xml:space="preserve"> a qualquer tempo e sem qualquer ônus no prazo previsto em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 xml:space="preserve">Comunicar à Fiscalização da Engenharia, e, nos casos de acidentes fatais, à </w:t>
            </w:r>
            <w:r w:rsidRPr="007B2FDF">
              <w:rPr>
                <w:rFonts w:asciiTheme="majorHAnsi" w:hAnsiTheme="majorHAnsi" w:cstheme="majorHAnsi"/>
                <w:sz w:val="18"/>
                <w:szCs w:val="18"/>
                <w:highlight w:val="white"/>
              </w:rPr>
              <w:t>autoridade</w:t>
            </w:r>
            <w:r w:rsidRPr="007B2FDF">
              <w:rPr>
                <w:rFonts w:asciiTheme="majorHAnsi" w:hAnsiTheme="majorHAnsi" w:cstheme="majorHAnsi"/>
                <w:sz w:val="18"/>
                <w:szCs w:val="18"/>
              </w:rPr>
              <w:t xml:space="preserve"> competente, da maneira mais detalhada possível, por escrito, todo tipo de acidente que ocorrer durante a execução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Manter</w:t>
            </w:r>
            <w:r w:rsidRPr="007B2FDF">
              <w:rPr>
                <w:rFonts w:asciiTheme="majorHAnsi" w:hAnsiTheme="majorHAnsi" w:cstheme="majorHAnsi"/>
                <w:sz w:val="18"/>
                <w:szCs w:val="18"/>
                <w:highlight w:val="white"/>
              </w:rPr>
              <w:t xml:space="preserve"> </w:t>
            </w:r>
            <w:r w:rsidRPr="007B2FDF">
              <w:rPr>
                <w:rFonts w:asciiTheme="majorHAnsi" w:hAnsiTheme="majorHAnsi" w:cstheme="majorHAnsi"/>
                <w:sz w:val="18"/>
                <w:szCs w:val="18"/>
              </w:rPr>
              <w:t>no canteiro de serviço medicamentos básicos e pessoal orientado para os primeiros socorros.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Executar os ajustes nos serviços concluídos ou em execução determinados pela Fiscalização da Engenharia.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dia de atraso</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Responder, nos prazos legais, em relação aos seus funcionários, por todas as despesas decorrentes da execução do serviço e por outras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Manter apólices regulares os riscos de acidentes e outros seguros exigidos por lei.</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 xml:space="preserve">Providenciar junto ao CREA as </w:t>
            </w:r>
            <w:proofErr w:type="spellStart"/>
            <w:r w:rsidRPr="007B2FDF">
              <w:rPr>
                <w:rFonts w:asciiTheme="majorHAnsi" w:hAnsiTheme="majorHAnsi" w:cstheme="majorHAnsi"/>
                <w:sz w:val="18"/>
                <w:szCs w:val="18"/>
              </w:rPr>
              <w:t>ARTs</w:t>
            </w:r>
            <w:proofErr w:type="spellEnd"/>
            <w:r w:rsidRPr="007B2FDF">
              <w:rPr>
                <w:rFonts w:asciiTheme="majorHAnsi" w:hAnsiTheme="majorHAnsi" w:cstheme="majorHAnsi"/>
                <w:sz w:val="18"/>
                <w:szCs w:val="18"/>
              </w:rPr>
              <w:t xml:space="preserve"> ou junto ao CAU os </w:t>
            </w:r>
            <w:proofErr w:type="spellStart"/>
            <w:r w:rsidRPr="007B2FDF">
              <w:rPr>
                <w:rFonts w:asciiTheme="majorHAnsi" w:hAnsiTheme="majorHAnsi" w:cstheme="majorHAnsi"/>
                <w:sz w:val="18"/>
                <w:szCs w:val="18"/>
              </w:rPr>
              <w:t>RRTs</w:t>
            </w:r>
            <w:proofErr w:type="spellEnd"/>
            <w:r w:rsidRPr="007B2FDF">
              <w:rPr>
                <w:rFonts w:asciiTheme="majorHAnsi" w:hAnsiTheme="majorHAnsi" w:cstheme="majorHAnsi"/>
                <w:sz w:val="18"/>
                <w:szCs w:val="18"/>
              </w:rPr>
              <w:t xml:space="preserve"> referentes ao objeto do contrato e especialidades pertinentes.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2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Efetuar o pagamento de todos os tributos e obrigações fiscais incidentes ou que vierem a incidir sobre o objeto do contrato, até o recebimento definitivo pelo contratante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5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lastRenderedPageBreak/>
              <w:t>26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empregado</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Observar, adotar, cumprir e fazer cumprir todas as normas de segurança e prevenção de acidentes na execução dos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56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Manter as condições de habilitação.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item e por ocorrência</w:t>
            </w:r>
          </w:p>
        </w:tc>
      </w:tr>
      <w:tr w:rsidR="007B2FDF" w:rsidRPr="007B2FDF" w:rsidTr="004B0385">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Informar alterações de telefone, endereço, conta bancária e e-mail.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Cumprir quaisquer obrigações não previstas nesta tabela de multas.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item e por ocorrência</w:t>
            </w:r>
          </w:p>
        </w:tc>
      </w:tr>
      <w:tr w:rsidR="007B2FDF" w:rsidRPr="007B2FDF" w:rsidTr="004B0385">
        <w:trPr>
          <w:trHeight w:val="102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Entregar ou entregar com atraso ou incompleta a documentação exigida no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item e por ocorrência</w:t>
            </w:r>
          </w:p>
        </w:tc>
      </w:tr>
      <w:tr w:rsidR="007B2FDF" w:rsidRPr="007B2FDF" w:rsidTr="004B0385">
        <w:trPr>
          <w:trHeight w:val="64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B2FDF" w:rsidRPr="007B2FDF" w:rsidRDefault="007B2FDF" w:rsidP="004B0385">
            <w:pPr>
              <w:pBdr>
                <w:top w:val="nil"/>
                <w:left w:val="nil"/>
                <w:bottom w:val="nil"/>
                <w:right w:val="nil"/>
                <w:between w:val="nil"/>
              </w:pBdr>
              <w:jc w:val="both"/>
              <w:rPr>
                <w:rFonts w:asciiTheme="majorHAnsi" w:hAnsiTheme="majorHAnsi" w:cstheme="majorHAnsi"/>
                <w:sz w:val="18"/>
                <w:szCs w:val="18"/>
              </w:rPr>
            </w:pPr>
            <w:r w:rsidRPr="007B2FDF">
              <w:rPr>
                <w:rFonts w:asciiTheme="majorHAnsi" w:hAnsiTheme="majorHAnsi" w:cstheme="majorHAnsi"/>
                <w:sz w:val="18"/>
                <w:szCs w:val="18"/>
              </w:rPr>
              <w:t xml:space="preserve">Atender as demais obrigações e responsabilidades previstas na </w:t>
            </w:r>
            <w:hyperlink r:id="rId89">
              <w:r w:rsidRPr="007B2FDF">
                <w:rPr>
                  <w:rFonts w:asciiTheme="majorHAnsi" w:hAnsiTheme="majorHAnsi" w:cstheme="majorHAnsi"/>
                  <w:color w:val="1155CC"/>
                  <w:sz w:val="18"/>
                  <w:szCs w:val="18"/>
                  <w:u w:val="single"/>
                </w:rPr>
                <w:t>Lei Federal nº 14.133/21</w:t>
              </w:r>
            </w:hyperlink>
            <w:r w:rsidRPr="007B2FDF">
              <w:rPr>
                <w:rFonts w:asciiTheme="majorHAnsi" w:hAnsiTheme="majorHAnsi" w:cstheme="majorHAnsi"/>
                <w:sz w:val="18"/>
                <w:szCs w:val="18"/>
              </w:rPr>
              <w:t xml:space="preserve"> e </w:t>
            </w:r>
            <w:hyperlink r:id="rId90">
              <w:r w:rsidRPr="007B2FDF">
                <w:rPr>
                  <w:rFonts w:asciiTheme="majorHAnsi" w:hAnsiTheme="majorHAnsi" w:cstheme="majorHAnsi"/>
                  <w:color w:val="1155CC"/>
                  <w:sz w:val="18"/>
                  <w:szCs w:val="18"/>
                  <w:u w:val="single"/>
                </w:rPr>
                <w:t>Decreto Estadual nº 1.525/22</w:t>
              </w:r>
            </w:hyperlink>
            <w:r w:rsidRPr="007B2FDF">
              <w:rPr>
                <w:rFonts w:asciiTheme="majorHAnsi" w:hAnsiTheme="majorHAnsi" w:cstheme="majorHAnsi"/>
                <w:sz w:val="18"/>
                <w:szCs w:val="18"/>
              </w:rPr>
              <w:t>.</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B2FDF" w:rsidRPr="007B2FDF" w:rsidRDefault="007B2FDF" w:rsidP="004B0385">
            <w:pPr>
              <w:tabs>
                <w:tab w:val="left" w:pos="709"/>
              </w:tabs>
              <w:spacing w:before="240" w:after="240"/>
              <w:jc w:val="center"/>
              <w:rPr>
                <w:rFonts w:asciiTheme="majorHAnsi" w:hAnsiTheme="majorHAnsi" w:cstheme="majorHAnsi"/>
                <w:sz w:val="18"/>
                <w:szCs w:val="18"/>
              </w:rPr>
            </w:pPr>
            <w:r w:rsidRPr="007B2FDF">
              <w:rPr>
                <w:rFonts w:asciiTheme="majorHAnsi" w:hAnsiTheme="majorHAnsi" w:cstheme="majorHAnsi"/>
                <w:sz w:val="18"/>
                <w:szCs w:val="18"/>
              </w:rPr>
              <w:t>Por item e por ocorrência</w:t>
            </w:r>
          </w:p>
        </w:tc>
      </w:tr>
    </w:tbl>
    <w:p w:rsidR="007B2FDF" w:rsidRDefault="007B2FDF">
      <w:pPr>
        <w:tabs>
          <w:tab w:val="left" w:pos="567"/>
        </w:tabs>
        <w:jc w:val="both"/>
        <w:rPr>
          <w:rFonts w:ascii="Calibri" w:eastAsia="Calibri" w:hAnsi="Calibri" w:cs="Calibri"/>
          <w:sz w:val="22"/>
          <w:szCs w:val="22"/>
        </w:rPr>
      </w:pPr>
    </w:p>
    <w:p w:rsidR="00972E8A" w:rsidRPr="00972E8A" w:rsidRDefault="00972E8A" w:rsidP="00972E8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72E8A">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rsidR="00972E8A" w:rsidRPr="00972E8A" w:rsidRDefault="00972E8A" w:rsidP="00972E8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72E8A">
        <w:rPr>
          <w:rFonts w:ascii="Calibri" w:eastAsia="Calibri" w:hAnsi="Calibri" w:cs="Calibri"/>
          <w:color w:val="000000"/>
          <w:sz w:val="22"/>
          <w:szCs w:val="22"/>
        </w:rPr>
        <w:t>A multa poderá, na forma do edital ou contrato, ser descontada de pagamento eventualmente devido pela CONTRATADA decorrente de outros contratos firmados com a Administração Pública Estadual.</w:t>
      </w:r>
    </w:p>
    <w:p w:rsidR="00972E8A" w:rsidRPr="00972E8A" w:rsidRDefault="00972E8A" w:rsidP="00972E8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72E8A">
        <w:rPr>
          <w:rFonts w:ascii="Calibri" w:eastAsia="Calibri" w:hAnsi="Calibri" w:cs="Calibri"/>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7B2FDF" w:rsidRPr="00972E8A" w:rsidRDefault="00972E8A" w:rsidP="00972E8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72E8A">
        <w:rPr>
          <w:rFonts w:ascii="Calibri" w:eastAsia="Calibri" w:hAnsi="Calibri" w:cs="Calibri"/>
          <w:color w:val="000000"/>
          <w:sz w:val="22"/>
          <w:szCs w:val="22"/>
        </w:rPr>
        <w:t xml:space="preserve">A aplicação de multa moratória não impedirá que a Administração a converta em compensatória e promova a extinção unilateral do contrato com a aplicação cumulada de outras sanções previstas na </w:t>
      </w:r>
      <w:hyperlink r:id="rId91">
        <w:r w:rsidRPr="00972E8A">
          <w:rPr>
            <w:rFonts w:ascii="Calibri" w:eastAsia="Calibri" w:hAnsi="Calibri" w:cs="Calibri"/>
            <w:color w:val="000000"/>
            <w:sz w:val="22"/>
            <w:szCs w:val="22"/>
          </w:rPr>
          <w:t>Lei Federal nº 14.133/2021</w:t>
        </w:r>
      </w:hyperlink>
      <w:r w:rsidRPr="00972E8A">
        <w:rPr>
          <w:rFonts w:ascii="Calibri" w:eastAsia="Calibri" w:hAnsi="Calibri" w:cs="Calibri"/>
          <w:color w:val="000000"/>
          <w:sz w:val="22"/>
          <w:szCs w:val="22"/>
        </w:rPr>
        <w:t>.</w:t>
      </w:r>
    </w:p>
    <w:p w:rsidR="007B2FDF" w:rsidRDefault="007B2FDF">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1" w:name="_heading=h.49x2ik5" w:colFirst="0" w:colLast="0"/>
      <w:bookmarkEnd w:id="31"/>
      <w:r>
        <w:rPr>
          <w:rFonts w:ascii="Calibri" w:eastAsia="Calibri" w:hAnsi="Calibri" w:cs="Calibri"/>
          <w:color w:val="000000"/>
          <w:sz w:val="22"/>
          <w:szCs w:val="22"/>
        </w:rPr>
        <w:t>DA ADJUDICAÇÃO E HOMOLOGAÇÃO</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411EA0" w:rsidRDefault="00411EA0">
      <w:pPr>
        <w:tabs>
          <w:tab w:val="left" w:pos="567"/>
        </w:tabs>
        <w:jc w:val="both"/>
        <w:rPr>
          <w:rFonts w:ascii="Calibri" w:eastAsia="Calibri" w:hAnsi="Calibri" w:cs="Calibri"/>
          <w:sz w:val="22"/>
          <w:szCs w:val="22"/>
        </w:rPr>
      </w:pPr>
    </w:p>
    <w:p w:rsidR="00411EA0" w:rsidRDefault="00696B49">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411EA0" w:rsidRDefault="00411EA0">
      <w:pPr>
        <w:tabs>
          <w:tab w:val="left" w:pos="567"/>
        </w:tabs>
        <w:jc w:val="both"/>
        <w:rPr>
          <w:rFonts w:ascii="Calibri" w:eastAsia="Calibri" w:hAnsi="Calibri" w:cs="Calibri"/>
          <w:sz w:val="22"/>
          <w:szCs w:val="22"/>
        </w:rPr>
      </w:pPr>
    </w:p>
    <w:p w:rsidR="00012F0A" w:rsidRPr="009B493F" w:rsidRDefault="00012F0A" w:rsidP="00012F0A">
      <w:pPr>
        <w:numPr>
          <w:ilvl w:val="1"/>
          <w:numId w:val="3"/>
        </w:numP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w:t>
      </w:r>
      <w:r w:rsidRPr="00910208">
        <w:rPr>
          <w:rFonts w:ascii="Calibri" w:eastAsia="Calibri" w:hAnsi="Calibri" w:cs="Calibri"/>
          <w:color w:val="000000"/>
          <w:sz w:val="22"/>
          <w:szCs w:val="22"/>
        </w:rPr>
        <w:t>terá o prazo de 05 (cinco) dias úteis, contados a partir da data de sua convocação formal pelo CONTRATANTE, para retirar/assinar o Contrato, sob pena</w:t>
      </w:r>
      <w:r>
        <w:rPr>
          <w:rFonts w:ascii="Calibri" w:eastAsia="Calibri" w:hAnsi="Calibri" w:cs="Calibri"/>
          <w:color w:val="000000"/>
          <w:sz w:val="22"/>
          <w:szCs w:val="22"/>
        </w:rPr>
        <w:t xml:space="preserve"> de decair do direito à contratação, sem prejuízo das sanções previstas neste Edital </w:t>
      </w:r>
      <w:r>
        <w:rPr>
          <w:rFonts w:ascii="Calibri" w:eastAsia="Calibri" w:hAnsi="Calibri" w:cs="Calibri"/>
          <w:sz w:val="22"/>
          <w:szCs w:val="22"/>
        </w:rPr>
        <w:t>e na legislação.</w:t>
      </w:r>
    </w:p>
    <w:p w:rsidR="009B493F" w:rsidRDefault="009B493F" w:rsidP="009B493F">
      <w:pPr>
        <w:tabs>
          <w:tab w:val="left" w:pos="567"/>
        </w:tabs>
        <w:jc w:val="both"/>
        <w:rPr>
          <w:rFonts w:ascii="Calibri" w:eastAsia="Calibri" w:hAnsi="Calibri" w:cs="Calibri"/>
        </w:rPr>
      </w:pPr>
    </w:p>
    <w:p w:rsidR="00012F0A" w:rsidRDefault="00012F0A" w:rsidP="009B493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 xml:space="preserve">O prazo </w:t>
      </w:r>
      <w:r w:rsidRPr="009B493F">
        <w:rPr>
          <w:rFonts w:ascii="Calibri" w:eastAsia="Calibri" w:hAnsi="Calibri" w:cs="Calibri"/>
          <w:color w:val="000000"/>
          <w:sz w:val="22"/>
          <w:szCs w:val="22"/>
        </w:rPr>
        <w:t>previsto</w:t>
      </w:r>
      <w:r>
        <w:rPr>
          <w:rFonts w:ascii="Calibri" w:eastAsia="Calibri" w:hAnsi="Calibri" w:cs="Calibri"/>
          <w:sz w:val="22"/>
          <w:szCs w:val="22"/>
        </w:rPr>
        <w:t xml:space="preserve">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411EA0" w:rsidRDefault="00411EA0">
      <w:pPr>
        <w:tabs>
          <w:tab w:val="left" w:pos="567"/>
        </w:tabs>
        <w:jc w:val="both"/>
        <w:rPr>
          <w:rFonts w:ascii="Calibri" w:eastAsia="Calibri" w:hAnsi="Calibri" w:cs="Calibri"/>
          <w:sz w:val="22"/>
          <w:szCs w:val="22"/>
        </w:rPr>
      </w:pPr>
    </w:p>
    <w:p w:rsidR="00012F0A" w:rsidRDefault="00012F0A">
      <w:pPr>
        <w:tabs>
          <w:tab w:val="left" w:pos="567"/>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411EA0" w:rsidRDefault="00411EA0">
      <w:pPr>
        <w:tabs>
          <w:tab w:val="left" w:pos="567"/>
        </w:tabs>
        <w:jc w:val="both"/>
        <w:rPr>
          <w:rFonts w:ascii="Calibri" w:eastAsia="Calibri" w:hAnsi="Calibri" w:cs="Calibri"/>
          <w:sz w:val="22"/>
          <w:szCs w:val="22"/>
        </w:rPr>
      </w:pPr>
    </w:p>
    <w:p w:rsidR="00411EA0" w:rsidRPr="00910208"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910208">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73271D" w:rsidRPr="00910208">
        <w:rPr>
          <w:rFonts w:ascii="Calibri" w:eastAsia="Calibri" w:hAnsi="Calibri" w:cs="Calibri"/>
          <w:sz w:val="22"/>
          <w:szCs w:val="22"/>
        </w:rPr>
        <w:t>2388</w:t>
      </w:r>
      <w:r w:rsidRPr="00910208">
        <w:rPr>
          <w:rFonts w:ascii="Calibri" w:eastAsia="Calibri" w:hAnsi="Calibri" w:cs="Calibri"/>
          <w:sz w:val="22"/>
          <w:szCs w:val="22"/>
        </w:rPr>
        <w:t xml:space="preserve">/Estado – Fonte: </w:t>
      </w:r>
      <w:r w:rsidR="0073271D" w:rsidRPr="00910208">
        <w:rPr>
          <w:rFonts w:ascii="Calibri" w:eastAsia="Calibri" w:hAnsi="Calibri" w:cs="Calibri"/>
          <w:sz w:val="22"/>
          <w:szCs w:val="22"/>
        </w:rPr>
        <w:t>15010000</w:t>
      </w:r>
      <w:r w:rsidRPr="00910208">
        <w:rPr>
          <w:rFonts w:ascii="Calibri" w:eastAsia="Calibri" w:hAnsi="Calibri" w:cs="Calibri"/>
          <w:sz w:val="22"/>
          <w:szCs w:val="22"/>
        </w:rPr>
        <w:t xml:space="preserve"> - Elemento de despesa - </w:t>
      </w:r>
      <w:r w:rsidR="0073271D" w:rsidRPr="00910208">
        <w:rPr>
          <w:rFonts w:ascii="Calibri" w:eastAsia="Calibri" w:hAnsi="Calibri" w:cs="Calibri"/>
          <w:sz w:val="22"/>
          <w:szCs w:val="22"/>
        </w:rPr>
        <w:t>4490</w:t>
      </w:r>
      <w:r w:rsidRPr="00910208">
        <w:rPr>
          <w:rFonts w:ascii="Calibri" w:eastAsia="Calibri" w:hAnsi="Calibri" w:cs="Calibri"/>
          <w:sz w:val="22"/>
          <w:szCs w:val="22"/>
        </w:rPr>
        <w:t>-</w:t>
      </w:r>
      <w:r w:rsidR="0073271D" w:rsidRPr="00910208">
        <w:rPr>
          <w:rFonts w:ascii="Calibri" w:eastAsia="Calibri" w:hAnsi="Calibri" w:cs="Calibri"/>
          <w:sz w:val="22"/>
          <w:szCs w:val="22"/>
        </w:rPr>
        <w:t>5100</w:t>
      </w:r>
      <w:r w:rsidRPr="00910208">
        <w:rPr>
          <w:rFonts w:ascii="Calibri" w:eastAsia="Calibri" w:hAnsi="Calibri" w:cs="Calibri"/>
          <w:sz w:val="22"/>
          <w:szCs w:val="22"/>
        </w:rPr>
        <w:t>.</w:t>
      </w: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411EA0" w:rsidRDefault="00411EA0">
      <w:pPr>
        <w:tabs>
          <w:tab w:val="left" w:pos="567"/>
        </w:tabs>
        <w:jc w:val="both"/>
        <w:rPr>
          <w:rFonts w:ascii="Calibri" w:eastAsia="Calibri" w:hAnsi="Calibri" w:cs="Calibri"/>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03"/>
        <w:gridCol w:w="567"/>
        <w:gridCol w:w="425"/>
        <w:gridCol w:w="3260"/>
        <w:gridCol w:w="1559"/>
        <w:gridCol w:w="1701"/>
      </w:tblGrid>
      <w:tr w:rsidR="0073271D" w:rsidRPr="0073271D" w:rsidTr="0073271D">
        <w:trPr>
          <w:cantSplit/>
          <w:trHeight w:val="615"/>
        </w:trPr>
        <w:tc>
          <w:tcPr>
            <w:tcW w:w="1119"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ITEM</w:t>
            </w:r>
          </w:p>
        </w:tc>
        <w:tc>
          <w:tcPr>
            <w:tcW w:w="1003"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CÓDIGO SIAG/TCE</w:t>
            </w:r>
          </w:p>
        </w:tc>
        <w:tc>
          <w:tcPr>
            <w:tcW w:w="567"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UN.</w:t>
            </w:r>
          </w:p>
        </w:tc>
        <w:tc>
          <w:tcPr>
            <w:tcW w:w="425"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QTD</w:t>
            </w:r>
          </w:p>
        </w:tc>
        <w:tc>
          <w:tcPr>
            <w:tcW w:w="3260"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DESCRIÇÃO DO OBJETO</w:t>
            </w:r>
          </w:p>
        </w:tc>
        <w:tc>
          <w:tcPr>
            <w:tcW w:w="1559"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V. UNITÁRIO</w:t>
            </w:r>
          </w:p>
        </w:tc>
        <w:tc>
          <w:tcPr>
            <w:tcW w:w="1701" w:type="dxa"/>
            <w:shd w:val="clear" w:color="auto" w:fill="FFFFFF"/>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SUBTOTAL</w:t>
            </w:r>
          </w:p>
        </w:tc>
      </w:tr>
      <w:tr w:rsidR="0073271D" w:rsidRPr="0073271D" w:rsidTr="0073271D">
        <w:trPr>
          <w:trHeight w:val="522"/>
        </w:trPr>
        <w:tc>
          <w:tcPr>
            <w:tcW w:w="1119" w:type="dxa"/>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Pr>
                <w:rFonts w:asciiTheme="majorHAnsi" w:hAnsiTheme="majorHAnsi" w:cstheme="majorHAnsi"/>
                <w:color w:val="000000"/>
                <w:sz w:val="20"/>
                <w:szCs w:val="20"/>
              </w:rPr>
              <w:t>01</w:t>
            </w:r>
          </w:p>
        </w:tc>
        <w:tc>
          <w:tcPr>
            <w:tcW w:w="1003" w:type="dxa"/>
            <w:shd w:val="clear" w:color="auto" w:fill="FFFFFF"/>
            <w:vAlign w:val="center"/>
          </w:tcPr>
          <w:p w:rsidR="0073271D" w:rsidRPr="0073271D" w:rsidRDefault="0073271D" w:rsidP="004B0385">
            <w:pPr>
              <w:pBdr>
                <w:top w:val="nil"/>
                <w:left w:val="nil"/>
                <w:bottom w:val="nil"/>
                <w:right w:val="nil"/>
                <w:between w:val="nil"/>
              </w:pBdr>
              <w:jc w:val="both"/>
              <w:rPr>
                <w:rFonts w:asciiTheme="majorHAnsi" w:hAnsiTheme="majorHAnsi" w:cstheme="majorHAnsi"/>
                <w:color w:val="000000"/>
                <w:sz w:val="20"/>
                <w:szCs w:val="20"/>
              </w:rPr>
            </w:pPr>
            <w:r w:rsidRPr="0073271D">
              <w:rPr>
                <w:rFonts w:asciiTheme="majorHAnsi" w:hAnsiTheme="majorHAnsi" w:cstheme="majorHAnsi"/>
                <w:color w:val="000000"/>
                <w:sz w:val="20"/>
                <w:szCs w:val="20"/>
              </w:rPr>
              <w:t>1077832</w:t>
            </w:r>
          </w:p>
        </w:tc>
        <w:tc>
          <w:tcPr>
            <w:tcW w:w="567" w:type="dxa"/>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UN</w:t>
            </w:r>
          </w:p>
        </w:tc>
        <w:tc>
          <w:tcPr>
            <w:tcW w:w="425" w:type="dxa"/>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1</w:t>
            </w:r>
          </w:p>
        </w:tc>
        <w:tc>
          <w:tcPr>
            <w:tcW w:w="3260" w:type="dxa"/>
            <w:shd w:val="clear" w:color="auto" w:fill="auto"/>
            <w:vAlign w:val="center"/>
          </w:tcPr>
          <w:p w:rsidR="0073271D" w:rsidRPr="0073271D" w:rsidRDefault="0073271D" w:rsidP="004B0385">
            <w:pPr>
              <w:pBdr>
                <w:top w:val="nil"/>
                <w:left w:val="nil"/>
                <w:bottom w:val="nil"/>
                <w:right w:val="nil"/>
                <w:between w:val="nil"/>
              </w:pBdr>
              <w:jc w:val="both"/>
              <w:rPr>
                <w:rFonts w:asciiTheme="majorHAnsi" w:hAnsiTheme="majorHAnsi" w:cstheme="majorHAnsi"/>
                <w:color w:val="000000"/>
                <w:sz w:val="20"/>
                <w:szCs w:val="20"/>
              </w:rPr>
            </w:pPr>
            <w:r w:rsidRPr="0073271D">
              <w:rPr>
                <w:rFonts w:asciiTheme="majorHAnsi" w:hAnsiTheme="majorHAnsi" w:cstheme="majorHAnsi"/>
                <w:color w:val="000000" w:themeColor="text1"/>
                <w:sz w:val="20"/>
                <w:szCs w:val="20"/>
              </w:rPr>
              <w:t>SERVIÇO DE AMPLIAÇÃO E REFORMA - RECUPERAÇÃO E REFORMA DE IMÓVEL</w:t>
            </w:r>
          </w:p>
        </w:tc>
        <w:tc>
          <w:tcPr>
            <w:tcW w:w="1559" w:type="dxa"/>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R$1.665.308,61</w:t>
            </w:r>
          </w:p>
        </w:tc>
        <w:tc>
          <w:tcPr>
            <w:tcW w:w="1701" w:type="dxa"/>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R$1.665.308,61</w:t>
            </w:r>
          </w:p>
        </w:tc>
      </w:tr>
      <w:tr w:rsidR="0073271D" w:rsidRPr="0073271D" w:rsidTr="0073271D">
        <w:trPr>
          <w:trHeight w:val="275"/>
        </w:trPr>
        <w:tc>
          <w:tcPr>
            <w:tcW w:w="9634" w:type="dxa"/>
            <w:gridSpan w:val="7"/>
            <w:shd w:val="clear" w:color="auto" w:fill="auto"/>
            <w:vAlign w:val="center"/>
          </w:tcPr>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TOTAL ESTIMADO DA CONTRATAÇÃO R$1.665.308,61</w:t>
            </w:r>
          </w:p>
          <w:p w:rsidR="0073271D" w:rsidRPr="0073271D" w:rsidRDefault="0073271D" w:rsidP="004B0385">
            <w:pPr>
              <w:pBdr>
                <w:top w:val="nil"/>
                <w:left w:val="nil"/>
                <w:bottom w:val="nil"/>
                <w:right w:val="nil"/>
                <w:between w:val="nil"/>
              </w:pBdr>
              <w:jc w:val="center"/>
              <w:rPr>
                <w:rFonts w:asciiTheme="majorHAnsi" w:hAnsiTheme="majorHAnsi" w:cstheme="majorHAnsi"/>
                <w:color w:val="000000"/>
                <w:sz w:val="20"/>
                <w:szCs w:val="20"/>
              </w:rPr>
            </w:pPr>
            <w:r w:rsidRPr="0073271D">
              <w:rPr>
                <w:rFonts w:asciiTheme="majorHAnsi" w:hAnsiTheme="majorHAnsi" w:cstheme="majorHAnsi"/>
                <w:color w:val="000000"/>
                <w:sz w:val="20"/>
                <w:szCs w:val="20"/>
              </w:rPr>
              <w:t>(Um Milhão seiscentos e sessenta e cinco mil trezentos e oito reais sessenta e um centavos).</w:t>
            </w:r>
          </w:p>
        </w:tc>
      </w:tr>
    </w:tbl>
    <w:p w:rsidR="0073271D" w:rsidRDefault="0073271D">
      <w:pPr>
        <w:tabs>
          <w:tab w:val="left" w:pos="567"/>
        </w:tabs>
        <w:jc w:val="both"/>
        <w:rPr>
          <w:rFonts w:ascii="Calibri" w:eastAsia="Calibri" w:hAnsi="Calibri" w:cs="Calibri"/>
          <w:sz w:val="22"/>
          <w:szCs w:val="22"/>
        </w:rPr>
      </w:pPr>
    </w:p>
    <w:p w:rsidR="0073271D" w:rsidRPr="007215BD" w:rsidRDefault="007215BD" w:rsidP="007215BD">
      <w:pPr>
        <w:numPr>
          <w:ilvl w:val="1"/>
          <w:numId w:val="3"/>
        </w:numPr>
        <w:tabs>
          <w:tab w:val="left" w:pos="567"/>
        </w:tabs>
        <w:ind w:left="0" w:firstLine="0"/>
        <w:jc w:val="both"/>
        <w:rPr>
          <w:rFonts w:ascii="Calibri" w:eastAsia="Calibri" w:hAnsi="Calibri" w:cs="Calibri"/>
          <w:color w:val="000000"/>
          <w:sz w:val="22"/>
          <w:szCs w:val="22"/>
        </w:rPr>
      </w:pPr>
      <w:r w:rsidRPr="007215BD">
        <w:rPr>
          <w:rFonts w:ascii="Calibri" w:eastAsia="Calibri" w:hAnsi="Calibri" w:cs="Calibri"/>
          <w:color w:val="000000"/>
          <w:sz w:val="22"/>
          <w:szCs w:val="22"/>
        </w:rPr>
        <w:t>ADMINISTRA</w:t>
      </w:r>
      <w:r w:rsidRPr="007215BD">
        <w:rPr>
          <w:rFonts w:ascii="Calibri" w:eastAsia="Calibri" w:hAnsi="Calibri" w:cs="Calibri" w:hint="cs"/>
          <w:color w:val="000000"/>
          <w:sz w:val="22"/>
          <w:szCs w:val="22"/>
        </w:rPr>
        <w:t>ÇÃ</w:t>
      </w:r>
      <w:r w:rsidRPr="007215BD">
        <w:rPr>
          <w:rFonts w:ascii="Calibri" w:eastAsia="Calibri" w:hAnsi="Calibri" w:cs="Calibri"/>
          <w:color w:val="000000"/>
          <w:sz w:val="22"/>
          <w:szCs w:val="22"/>
        </w:rPr>
        <w:t>O OBRA, SERVI</w:t>
      </w:r>
      <w:r w:rsidRPr="007215BD">
        <w:rPr>
          <w:rFonts w:ascii="Calibri" w:eastAsia="Calibri" w:hAnsi="Calibri" w:cs="Calibri" w:hint="cs"/>
          <w:color w:val="000000"/>
          <w:sz w:val="22"/>
          <w:szCs w:val="22"/>
        </w:rPr>
        <w:t>Ç</w:t>
      </w:r>
      <w:r w:rsidRPr="007215BD">
        <w:rPr>
          <w:rFonts w:ascii="Calibri" w:eastAsia="Calibri" w:hAnsi="Calibri" w:cs="Calibri"/>
          <w:color w:val="000000"/>
          <w:sz w:val="22"/>
          <w:szCs w:val="22"/>
        </w:rPr>
        <w:t>OS PRELIMINARES, DEMOLI</w:t>
      </w:r>
      <w:r w:rsidRPr="007215BD">
        <w:rPr>
          <w:rFonts w:ascii="Calibri" w:eastAsia="Calibri" w:hAnsi="Calibri" w:cs="Calibri" w:hint="cs"/>
          <w:color w:val="000000"/>
          <w:sz w:val="22"/>
          <w:szCs w:val="22"/>
        </w:rPr>
        <w:t>ÇÕ</w:t>
      </w:r>
      <w:r w:rsidRPr="007215BD">
        <w:rPr>
          <w:rFonts w:ascii="Calibri" w:eastAsia="Calibri" w:hAnsi="Calibri" w:cs="Calibri"/>
          <w:color w:val="000000"/>
          <w:sz w:val="22"/>
          <w:szCs w:val="22"/>
        </w:rPr>
        <w:t>ES E RETIRADAS, DESTINA</w:t>
      </w:r>
      <w:r w:rsidRPr="007215BD">
        <w:rPr>
          <w:rFonts w:ascii="Calibri" w:eastAsia="Calibri" w:hAnsi="Calibri" w:cs="Calibri" w:hint="cs"/>
          <w:color w:val="000000"/>
          <w:sz w:val="22"/>
          <w:szCs w:val="22"/>
        </w:rPr>
        <w:t>ÇÃ</w:t>
      </w:r>
      <w:r w:rsidRPr="007215BD">
        <w:rPr>
          <w:rFonts w:ascii="Calibri" w:eastAsia="Calibri" w:hAnsi="Calibri" w:cs="Calibri"/>
          <w:color w:val="000000"/>
          <w:sz w:val="22"/>
          <w:szCs w:val="22"/>
        </w:rPr>
        <w:t>O DE ENTULHO GERADO NA OBRA, MOVIMENTO DE TERRA, FUNDA</w:t>
      </w:r>
      <w:r w:rsidRPr="007215BD">
        <w:rPr>
          <w:rFonts w:ascii="Calibri" w:eastAsia="Calibri" w:hAnsi="Calibri" w:cs="Calibri" w:hint="cs"/>
          <w:color w:val="000000"/>
          <w:sz w:val="22"/>
          <w:szCs w:val="22"/>
        </w:rPr>
        <w:t>ÇÃ</w:t>
      </w:r>
      <w:r w:rsidRPr="007215BD">
        <w:rPr>
          <w:rFonts w:ascii="Calibri" w:eastAsia="Calibri" w:hAnsi="Calibri" w:cs="Calibri"/>
          <w:color w:val="000000"/>
          <w:sz w:val="22"/>
          <w:szCs w:val="22"/>
        </w:rPr>
        <w:t>O, ESTRUTURA, IMPERMEABILIZA</w:t>
      </w:r>
      <w:r w:rsidRPr="007215BD">
        <w:rPr>
          <w:rFonts w:ascii="Calibri" w:eastAsia="Calibri" w:hAnsi="Calibri" w:cs="Calibri" w:hint="cs"/>
          <w:color w:val="000000"/>
          <w:sz w:val="22"/>
          <w:szCs w:val="22"/>
        </w:rPr>
        <w:t>ÇÃ</w:t>
      </w:r>
      <w:r w:rsidRPr="007215BD">
        <w:rPr>
          <w:rFonts w:ascii="Calibri" w:eastAsia="Calibri" w:hAnsi="Calibri" w:cs="Calibri"/>
          <w:color w:val="000000"/>
          <w:sz w:val="22"/>
          <w:szCs w:val="22"/>
        </w:rPr>
        <w:t>O, ALVENARIAS, FECHAMENTOS E DIVIS</w:t>
      </w:r>
      <w:r w:rsidRPr="007215BD">
        <w:rPr>
          <w:rFonts w:ascii="Calibri" w:eastAsia="Calibri" w:hAnsi="Calibri" w:cs="Calibri" w:hint="cs"/>
          <w:color w:val="000000"/>
          <w:sz w:val="22"/>
          <w:szCs w:val="22"/>
        </w:rPr>
        <w:t>Ó</w:t>
      </w:r>
      <w:r w:rsidRPr="007215BD">
        <w:rPr>
          <w:rFonts w:ascii="Calibri" w:eastAsia="Calibri" w:hAnsi="Calibri" w:cs="Calibri"/>
          <w:color w:val="000000"/>
          <w:sz w:val="22"/>
          <w:szCs w:val="22"/>
        </w:rPr>
        <w:t>RIAS, ESQUADRIAS, COBERTURAS, REVESTIMENTO, PISOS, FORRO, INSTALA</w:t>
      </w:r>
      <w:r w:rsidRPr="007215BD">
        <w:rPr>
          <w:rFonts w:ascii="Calibri" w:eastAsia="Calibri" w:hAnsi="Calibri" w:cs="Calibri" w:hint="cs"/>
          <w:color w:val="000000"/>
          <w:sz w:val="22"/>
          <w:szCs w:val="22"/>
        </w:rPr>
        <w:t>ÇÕ</w:t>
      </w:r>
      <w:r w:rsidRPr="007215BD">
        <w:rPr>
          <w:rFonts w:ascii="Calibri" w:eastAsia="Calibri" w:hAnsi="Calibri" w:cs="Calibri"/>
          <w:color w:val="000000"/>
          <w:sz w:val="22"/>
          <w:szCs w:val="22"/>
        </w:rPr>
        <w:t>ES HIDROSSANIT</w:t>
      </w:r>
      <w:r w:rsidRPr="007215BD">
        <w:rPr>
          <w:rFonts w:ascii="Calibri" w:eastAsia="Calibri" w:hAnsi="Calibri" w:cs="Calibri" w:hint="cs"/>
          <w:color w:val="000000"/>
          <w:sz w:val="22"/>
          <w:szCs w:val="22"/>
        </w:rPr>
        <w:t>Á</w:t>
      </w:r>
      <w:r w:rsidRPr="007215BD">
        <w:rPr>
          <w:rFonts w:ascii="Calibri" w:eastAsia="Calibri" w:hAnsi="Calibri" w:cs="Calibri"/>
          <w:color w:val="000000"/>
          <w:sz w:val="22"/>
          <w:szCs w:val="22"/>
        </w:rPr>
        <w:t>RIAS, INSTALA</w:t>
      </w:r>
      <w:r w:rsidRPr="007215BD">
        <w:rPr>
          <w:rFonts w:ascii="Calibri" w:eastAsia="Calibri" w:hAnsi="Calibri" w:cs="Calibri" w:hint="cs"/>
          <w:color w:val="000000"/>
          <w:sz w:val="22"/>
          <w:szCs w:val="22"/>
        </w:rPr>
        <w:t>ÇÕ</w:t>
      </w:r>
      <w:r w:rsidRPr="007215BD">
        <w:rPr>
          <w:rFonts w:ascii="Calibri" w:eastAsia="Calibri" w:hAnsi="Calibri" w:cs="Calibri"/>
          <w:color w:val="000000"/>
          <w:sz w:val="22"/>
          <w:szCs w:val="22"/>
        </w:rPr>
        <w:t>ES EL</w:t>
      </w:r>
      <w:r w:rsidRPr="007215BD">
        <w:rPr>
          <w:rFonts w:ascii="Calibri" w:eastAsia="Calibri" w:hAnsi="Calibri" w:cs="Calibri" w:hint="cs"/>
          <w:color w:val="000000"/>
          <w:sz w:val="22"/>
          <w:szCs w:val="22"/>
        </w:rPr>
        <w:t>É</w:t>
      </w:r>
      <w:r w:rsidRPr="007215BD">
        <w:rPr>
          <w:rFonts w:ascii="Calibri" w:eastAsia="Calibri" w:hAnsi="Calibri" w:cs="Calibri"/>
          <w:color w:val="000000"/>
          <w:sz w:val="22"/>
          <w:szCs w:val="22"/>
        </w:rPr>
        <w:t>TRICAS, SPDA, L</w:t>
      </w:r>
      <w:r w:rsidRPr="007215BD">
        <w:rPr>
          <w:rFonts w:ascii="Calibri" w:eastAsia="Calibri" w:hAnsi="Calibri" w:cs="Calibri" w:hint="cs"/>
          <w:color w:val="000000"/>
          <w:sz w:val="22"/>
          <w:szCs w:val="22"/>
        </w:rPr>
        <w:t>Ó</w:t>
      </w:r>
      <w:r w:rsidRPr="007215BD">
        <w:rPr>
          <w:rFonts w:ascii="Calibri" w:eastAsia="Calibri" w:hAnsi="Calibri" w:cs="Calibri"/>
          <w:color w:val="000000"/>
          <w:sz w:val="22"/>
          <w:szCs w:val="22"/>
        </w:rPr>
        <w:t>GICA, PREVEN</w:t>
      </w:r>
      <w:r w:rsidRPr="007215BD">
        <w:rPr>
          <w:rFonts w:ascii="Calibri" w:eastAsia="Calibri" w:hAnsi="Calibri" w:cs="Calibri" w:hint="cs"/>
          <w:color w:val="000000"/>
          <w:sz w:val="22"/>
          <w:szCs w:val="22"/>
        </w:rPr>
        <w:t>ÇÃ</w:t>
      </w:r>
      <w:r w:rsidRPr="007215BD">
        <w:rPr>
          <w:rFonts w:ascii="Calibri" w:eastAsia="Calibri" w:hAnsi="Calibri" w:cs="Calibri"/>
          <w:color w:val="000000"/>
          <w:sz w:val="22"/>
          <w:szCs w:val="22"/>
        </w:rPr>
        <w:t>O E COMBATE A INC</w:t>
      </w:r>
      <w:r w:rsidRPr="007215BD">
        <w:rPr>
          <w:rFonts w:ascii="Calibri" w:eastAsia="Calibri" w:hAnsi="Calibri" w:cs="Calibri" w:hint="cs"/>
          <w:color w:val="000000"/>
          <w:sz w:val="22"/>
          <w:szCs w:val="22"/>
        </w:rPr>
        <w:t>Ê</w:t>
      </w:r>
      <w:r w:rsidRPr="007215BD">
        <w:rPr>
          <w:rFonts w:ascii="Calibri" w:eastAsia="Calibri" w:hAnsi="Calibri" w:cs="Calibri"/>
          <w:color w:val="000000"/>
          <w:sz w:val="22"/>
          <w:szCs w:val="22"/>
        </w:rPr>
        <w:t>NDIO, PINTURAS, ACESSIBILIDADE, SERVI</w:t>
      </w:r>
      <w:r w:rsidRPr="007215BD">
        <w:rPr>
          <w:rFonts w:ascii="Calibri" w:eastAsia="Calibri" w:hAnsi="Calibri" w:cs="Calibri" w:hint="cs"/>
          <w:color w:val="000000"/>
          <w:sz w:val="22"/>
          <w:szCs w:val="22"/>
        </w:rPr>
        <w:t>Ç</w:t>
      </w:r>
      <w:r w:rsidRPr="007215BD">
        <w:rPr>
          <w:rFonts w:ascii="Calibri" w:eastAsia="Calibri" w:hAnsi="Calibri" w:cs="Calibri"/>
          <w:color w:val="000000"/>
          <w:sz w:val="22"/>
          <w:szCs w:val="22"/>
        </w:rPr>
        <w:t>OS COMPLEMENTARES</w:t>
      </w:r>
      <w:r w:rsidR="00CB1F05">
        <w:rPr>
          <w:rFonts w:ascii="Calibri" w:eastAsia="Calibri" w:hAnsi="Calibri" w:cs="Calibri"/>
          <w:color w:val="000000"/>
          <w:sz w:val="22"/>
          <w:szCs w:val="22"/>
        </w:rPr>
        <w:t>.</w:t>
      </w: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696B49">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411EA0" w:rsidRDefault="00411EA0">
      <w:pPr>
        <w:tabs>
          <w:tab w:val="left" w:pos="567"/>
        </w:tabs>
        <w:jc w:val="both"/>
        <w:rPr>
          <w:rFonts w:ascii="Calibri" w:eastAsia="Calibri" w:hAnsi="Calibri" w:cs="Calibri"/>
          <w:sz w:val="22"/>
          <w:szCs w:val="22"/>
        </w:rPr>
      </w:pP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9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411EA0" w:rsidRDefault="00696B49">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411EA0" w:rsidRDefault="00696B49">
      <w:pPr>
        <w:numPr>
          <w:ilvl w:val="1"/>
          <w:numId w:val="3"/>
        </w:numPr>
        <w:tabs>
          <w:tab w:val="left" w:pos="567"/>
        </w:tabs>
        <w:ind w:left="0" w:firstLine="0"/>
        <w:jc w:val="both"/>
        <w:rPr>
          <w:rFonts w:ascii="Calibri" w:eastAsia="Calibri" w:hAnsi="Calibri" w:cs="Calibri"/>
          <w:sz w:val="22"/>
          <w:szCs w:val="22"/>
        </w:rPr>
      </w:pPr>
      <w:bookmarkStart w:id="32" w:name="_heading=h.2p2csry" w:colFirst="0" w:colLast="0"/>
      <w:bookmarkEnd w:id="32"/>
      <w:r>
        <w:rPr>
          <w:rFonts w:ascii="Calibri" w:eastAsia="Calibri" w:hAnsi="Calibri" w:cs="Calibri"/>
          <w:sz w:val="22"/>
          <w:szCs w:val="22"/>
        </w:rPr>
        <w:t xml:space="preserve">Aos casos omissos aplicam-se as disposições constantes na </w:t>
      </w:r>
      <w:hyperlink r:id="rId94">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95">
        <w:r>
          <w:rPr>
            <w:rFonts w:ascii="Calibri" w:eastAsia="Calibri" w:hAnsi="Calibri" w:cs="Calibri"/>
            <w:sz w:val="22"/>
            <w:szCs w:val="22"/>
          </w:rPr>
          <w:t>Decreto Estadual nº 1.525/2022</w:t>
        </w:r>
      </w:hyperlink>
      <w:r>
        <w:rPr>
          <w:rFonts w:ascii="Calibri" w:eastAsia="Calibri" w:hAnsi="Calibri" w:cs="Calibri"/>
          <w:sz w:val="22"/>
          <w:szCs w:val="22"/>
        </w:rPr>
        <w:t>.</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3" w:name="_heading=h.iq57d9d9bh2c" w:colFirst="0" w:colLast="0"/>
      <w:bookmarkEnd w:id="33"/>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411EA0" w:rsidRDefault="00696B49">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2bnv0v6vjpju" w:colFirst="0" w:colLast="0"/>
      <w:bookmarkEnd w:id="34"/>
      <w:r>
        <w:rPr>
          <w:rFonts w:ascii="Calibri" w:eastAsia="Calibri" w:hAnsi="Calibri" w:cs="Calibri"/>
          <w:sz w:val="22"/>
          <w:szCs w:val="22"/>
        </w:rPr>
        <w:t xml:space="preserve">Nos termos do </w:t>
      </w:r>
      <w:hyperlink r:id="rId96"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 </w:t>
      </w:r>
      <w:hyperlink r:id="rId97" w:anchor=":~:text=alheias%20ao%20contratado.-,Art.%20125,-.%20Nas%20altera%C3%A7%C3%B5es%20unilaterais">
        <w:r>
          <w:rPr>
            <w:rFonts w:ascii="Calibri" w:eastAsia="Calibri" w:hAnsi="Calibri" w:cs="Calibri"/>
            <w:sz w:val="22"/>
            <w:szCs w:val="22"/>
          </w:rPr>
          <w:t>art. 125 da Lei Federal nº 14.133/2021</w:t>
        </w:r>
      </w:hyperlink>
      <w:r>
        <w:rPr>
          <w:rFonts w:ascii="Calibri" w:eastAsia="Calibri" w:hAnsi="Calibri" w:cs="Calibri"/>
          <w:sz w:val="22"/>
          <w:szCs w:val="22"/>
        </w:rPr>
        <w:t>.</w:t>
      </w:r>
    </w:p>
    <w:p w:rsidR="00411EA0" w:rsidRDefault="00411EA0">
      <w:pPr>
        <w:tabs>
          <w:tab w:val="left" w:pos="567"/>
        </w:tabs>
        <w:jc w:val="both"/>
        <w:rPr>
          <w:rFonts w:ascii="Calibri" w:eastAsia="Calibri" w:hAnsi="Calibri" w:cs="Calibri"/>
          <w:sz w:val="22"/>
          <w:szCs w:val="22"/>
        </w:rPr>
      </w:pPr>
      <w:bookmarkStart w:id="35" w:name="_heading=h.dac1mx58zq3o" w:colFirst="0" w:colLast="0"/>
      <w:bookmarkEnd w:id="35"/>
    </w:p>
    <w:p w:rsidR="00411EA0" w:rsidRDefault="00696B49">
      <w:pPr>
        <w:tabs>
          <w:tab w:val="left" w:pos="567"/>
        </w:tabs>
        <w:jc w:val="right"/>
        <w:rPr>
          <w:rFonts w:ascii="Calibri" w:eastAsia="Calibri" w:hAnsi="Calibri" w:cs="Calibri"/>
          <w:sz w:val="22"/>
          <w:szCs w:val="22"/>
        </w:rPr>
      </w:pPr>
      <w:bookmarkStart w:id="36" w:name="_heading=h.mp7s34lnsqqh" w:colFirst="0" w:colLast="0"/>
      <w:bookmarkEnd w:id="36"/>
      <w:r w:rsidRPr="00910208">
        <w:rPr>
          <w:rFonts w:ascii="Calibri" w:eastAsia="Calibri" w:hAnsi="Calibri" w:cs="Calibri"/>
          <w:sz w:val="22"/>
          <w:szCs w:val="22"/>
        </w:rPr>
        <w:t xml:space="preserve">Cuiabá/MT, </w:t>
      </w:r>
      <w:r w:rsidR="00910208" w:rsidRPr="00910208">
        <w:rPr>
          <w:rFonts w:ascii="Calibri" w:eastAsia="Calibri" w:hAnsi="Calibri" w:cs="Calibri"/>
          <w:sz w:val="22"/>
          <w:szCs w:val="22"/>
        </w:rPr>
        <w:t>16</w:t>
      </w:r>
      <w:r w:rsidRPr="00910208">
        <w:rPr>
          <w:rFonts w:ascii="Calibri" w:eastAsia="Calibri" w:hAnsi="Calibri" w:cs="Calibri"/>
          <w:sz w:val="22"/>
          <w:szCs w:val="22"/>
        </w:rPr>
        <w:t xml:space="preserve"> de </w:t>
      </w:r>
      <w:r w:rsidR="00910208" w:rsidRPr="00910208">
        <w:rPr>
          <w:rFonts w:ascii="Calibri" w:eastAsia="Calibri" w:hAnsi="Calibri" w:cs="Calibri"/>
          <w:sz w:val="22"/>
          <w:szCs w:val="22"/>
        </w:rPr>
        <w:t>julho</w:t>
      </w:r>
      <w:r w:rsidRPr="00910208">
        <w:rPr>
          <w:rFonts w:ascii="Calibri" w:eastAsia="Calibri" w:hAnsi="Calibri" w:cs="Calibri"/>
          <w:sz w:val="22"/>
          <w:szCs w:val="22"/>
        </w:rPr>
        <w:t xml:space="preserve"> de </w:t>
      </w:r>
      <w:r w:rsidR="00910208" w:rsidRPr="00910208">
        <w:rPr>
          <w:rFonts w:ascii="Calibri" w:eastAsia="Calibri" w:hAnsi="Calibri" w:cs="Calibri"/>
          <w:sz w:val="22"/>
          <w:szCs w:val="22"/>
        </w:rPr>
        <w:t>2025</w:t>
      </w:r>
      <w:r w:rsidRPr="00910208">
        <w:rPr>
          <w:rFonts w:ascii="Calibri" w:eastAsia="Calibri" w:hAnsi="Calibri" w:cs="Calibri"/>
          <w:sz w:val="22"/>
          <w:szCs w:val="22"/>
        </w:rPr>
        <w:t>.</w:t>
      </w:r>
    </w:p>
    <w:p w:rsidR="00411EA0" w:rsidRDefault="00411EA0">
      <w:pPr>
        <w:tabs>
          <w:tab w:val="left" w:pos="567"/>
        </w:tabs>
        <w:jc w:val="both"/>
        <w:rPr>
          <w:rFonts w:ascii="Calibri" w:eastAsia="Calibri" w:hAnsi="Calibri" w:cs="Calibri"/>
          <w:sz w:val="22"/>
          <w:szCs w:val="22"/>
        </w:rPr>
      </w:pPr>
      <w:bookmarkStart w:id="37" w:name="_heading=h.la3pz4phw053" w:colFirst="0" w:colLast="0"/>
      <w:bookmarkEnd w:id="37"/>
    </w:p>
    <w:p w:rsidR="006F35A6" w:rsidRDefault="006F35A6">
      <w:pPr>
        <w:tabs>
          <w:tab w:val="left" w:pos="567"/>
        </w:tabs>
        <w:jc w:val="both"/>
        <w:rPr>
          <w:rFonts w:ascii="Calibri" w:eastAsia="Calibri" w:hAnsi="Calibri" w:cs="Calibri"/>
          <w:sz w:val="22"/>
          <w:szCs w:val="22"/>
        </w:rPr>
      </w:pPr>
    </w:p>
    <w:p w:rsidR="006F35A6" w:rsidRDefault="006F35A6">
      <w:pPr>
        <w:tabs>
          <w:tab w:val="left" w:pos="567"/>
        </w:tabs>
        <w:jc w:val="both"/>
        <w:rPr>
          <w:rFonts w:ascii="Calibri" w:eastAsia="Calibri" w:hAnsi="Calibri" w:cs="Calibri"/>
          <w:sz w:val="22"/>
          <w:szCs w:val="22"/>
        </w:rPr>
      </w:pPr>
    </w:p>
    <w:tbl>
      <w:tblPr>
        <w:tblStyle w:val="a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411EA0">
        <w:trPr>
          <w:trHeight w:val="1490"/>
        </w:trPr>
        <w:tc>
          <w:tcPr>
            <w:tcW w:w="4425" w:type="dxa"/>
            <w:tcBorders>
              <w:top w:val="nil"/>
              <w:left w:val="nil"/>
              <w:bottom w:val="nil"/>
              <w:right w:val="nil"/>
            </w:tcBorders>
            <w:tcMar>
              <w:top w:w="100" w:type="dxa"/>
              <w:left w:w="100" w:type="dxa"/>
              <w:bottom w:w="100" w:type="dxa"/>
              <w:right w:w="100" w:type="dxa"/>
            </w:tcMar>
          </w:tcPr>
          <w:p w:rsidR="00411EA0" w:rsidRPr="00501240" w:rsidRDefault="00910208">
            <w:pPr>
              <w:tabs>
                <w:tab w:val="left" w:pos="567"/>
              </w:tabs>
              <w:spacing w:before="240" w:after="240"/>
              <w:jc w:val="center"/>
              <w:rPr>
                <w:rFonts w:ascii="Calibri" w:eastAsia="Calibri" w:hAnsi="Calibri" w:cs="Calibri"/>
                <w:b/>
                <w:sz w:val="22"/>
                <w:szCs w:val="22"/>
              </w:rPr>
            </w:pPr>
            <w:bookmarkStart w:id="38" w:name="_heading=h.r2p2rgdoswb1" w:colFirst="0" w:colLast="0"/>
            <w:bookmarkEnd w:id="38"/>
            <w:r w:rsidRPr="00501240">
              <w:rPr>
                <w:rFonts w:ascii="Calibri" w:eastAsia="Calibri" w:hAnsi="Calibri" w:cs="Calibri"/>
                <w:b/>
                <w:sz w:val="22"/>
                <w:szCs w:val="22"/>
              </w:rPr>
              <w:t>GUSTAVO REIS LOBO DE VASCONCELOS</w:t>
            </w:r>
          </w:p>
          <w:p w:rsidR="00411EA0" w:rsidRPr="00501240" w:rsidRDefault="00696B49">
            <w:pPr>
              <w:tabs>
                <w:tab w:val="left" w:pos="567"/>
              </w:tabs>
              <w:spacing w:before="240" w:after="240"/>
              <w:jc w:val="center"/>
              <w:rPr>
                <w:rFonts w:ascii="Calibri" w:eastAsia="Calibri" w:hAnsi="Calibri" w:cs="Calibri"/>
                <w:sz w:val="22"/>
                <w:szCs w:val="22"/>
              </w:rPr>
            </w:pPr>
            <w:r w:rsidRPr="00501240">
              <w:rPr>
                <w:rFonts w:ascii="Calibri" w:eastAsia="Calibri" w:hAnsi="Calibri" w:cs="Calibri"/>
                <w:sz w:val="22"/>
                <w:szCs w:val="22"/>
              </w:rPr>
              <w:t>Presidente</w:t>
            </w:r>
          </w:p>
          <w:p w:rsidR="00411EA0" w:rsidRPr="00501240" w:rsidRDefault="00696B49">
            <w:pPr>
              <w:tabs>
                <w:tab w:val="left" w:pos="567"/>
              </w:tabs>
              <w:spacing w:before="240" w:after="240"/>
              <w:jc w:val="center"/>
              <w:rPr>
                <w:rFonts w:ascii="Calibri" w:eastAsia="Calibri" w:hAnsi="Calibri" w:cs="Calibri"/>
                <w:b/>
                <w:sz w:val="22"/>
                <w:szCs w:val="22"/>
              </w:rPr>
            </w:pPr>
            <w:r w:rsidRPr="00501240">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411EA0" w:rsidRPr="00501240" w:rsidRDefault="00910208">
            <w:pPr>
              <w:tabs>
                <w:tab w:val="left" w:pos="567"/>
              </w:tabs>
              <w:spacing w:before="240" w:after="240"/>
              <w:jc w:val="center"/>
              <w:rPr>
                <w:rFonts w:ascii="Calibri" w:eastAsia="Calibri" w:hAnsi="Calibri" w:cs="Calibri"/>
                <w:b/>
                <w:sz w:val="22"/>
                <w:szCs w:val="22"/>
              </w:rPr>
            </w:pPr>
            <w:r w:rsidRPr="00501240">
              <w:rPr>
                <w:rFonts w:ascii="Calibri" w:eastAsia="Calibri" w:hAnsi="Calibri" w:cs="Calibri"/>
                <w:b/>
                <w:sz w:val="22"/>
                <w:szCs w:val="22"/>
              </w:rPr>
              <w:t>CORACY ALICE FERNANDES MENDONÇA</w:t>
            </w:r>
          </w:p>
          <w:p w:rsidR="00411EA0" w:rsidRPr="00501240" w:rsidRDefault="00696B49">
            <w:pPr>
              <w:tabs>
                <w:tab w:val="left" w:pos="567"/>
              </w:tabs>
              <w:spacing w:before="240" w:after="240"/>
              <w:jc w:val="center"/>
              <w:rPr>
                <w:rFonts w:ascii="Calibri" w:eastAsia="Calibri" w:hAnsi="Calibri" w:cs="Calibri"/>
                <w:sz w:val="22"/>
                <w:szCs w:val="22"/>
              </w:rPr>
            </w:pPr>
            <w:proofErr w:type="gramStart"/>
            <w:r w:rsidRPr="00501240">
              <w:rPr>
                <w:rFonts w:ascii="Calibri" w:eastAsia="Calibri" w:hAnsi="Calibri" w:cs="Calibri"/>
                <w:sz w:val="22"/>
                <w:szCs w:val="22"/>
              </w:rPr>
              <w:t>Diretor</w:t>
            </w:r>
            <w:r w:rsidR="00910208" w:rsidRPr="00501240">
              <w:rPr>
                <w:rFonts w:ascii="Calibri" w:eastAsia="Calibri" w:hAnsi="Calibri" w:cs="Calibri"/>
                <w:sz w:val="22"/>
                <w:szCs w:val="22"/>
              </w:rPr>
              <w:t>(</w:t>
            </w:r>
            <w:proofErr w:type="gramEnd"/>
            <w:r w:rsidR="00910208" w:rsidRPr="00501240">
              <w:rPr>
                <w:rFonts w:ascii="Calibri" w:eastAsia="Calibri" w:hAnsi="Calibri" w:cs="Calibri"/>
                <w:sz w:val="22"/>
                <w:szCs w:val="22"/>
              </w:rPr>
              <w:t>a)</w:t>
            </w:r>
            <w:r w:rsidRPr="00501240">
              <w:rPr>
                <w:rFonts w:ascii="Calibri" w:eastAsia="Calibri" w:hAnsi="Calibri" w:cs="Calibri"/>
                <w:sz w:val="22"/>
                <w:szCs w:val="22"/>
              </w:rPr>
              <w:t xml:space="preserve"> de Administração Sistêmica</w:t>
            </w:r>
            <w:r w:rsidR="00910208" w:rsidRPr="00501240">
              <w:rPr>
                <w:rFonts w:ascii="Calibri" w:eastAsia="Calibri" w:hAnsi="Calibri" w:cs="Calibri"/>
                <w:sz w:val="22"/>
                <w:szCs w:val="22"/>
              </w:rPr>
              <w:t xml:space="preserve"> (Em Substituição)</w:t>
            </w:r>
          </w:p>
          <w:p w:rsidR="00411EA0" w:rsidRDefault="00696B49">
            <w:pPr>
              <w:tabs>
                <w:tab w:val="left" w:pos="567"/>
              </w:tabs>
              <w:spacing w:before="240" w:after="240"/>
              <w:jc w:val="center"/>
              <w:rPr>
                <w:rFonts w:ascii="Calibri" w:eastAsia="Calibri" w:hAnsi="Calibri" w:cs="Calibri"/>
                <w:sz w:val="22"/>
                <w:szCs w:val="22"/>
              </w:rPr>
            </w:pPr>
            <w:r w:rsidRPr="00501240">
              <w:rPr>
                <w:rFonts w:ascii="Calibri" w:eastAsia="Calibri" w:hAnsi="Calibri" w:cs="Calibri"/>
                <w:sz w:val="22"/>
                <w:szCs w:val="22"/>
              </w:rPr>
              <w:t>DETRAN/MT</w:t>
            </w:r>
            <w:bookmarkStart w:id="39" w:name="_GoBack"/>
            <w:bookmarkEnd w:id="39"/>
          </w:p>
        </w:tc>
      </w:tr>
    </w:tbl>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bookmarkStart w:id="40" w:name="_heading=h.l5owxidcdtfk" w:colFirst="0" w:colLast="0"/>
      <w:bookmarkEnd w:id="40"/>
    </w:p>
    <w:p w:rsidR="00411EA0" w:rsidRDefault="00411EA0">
      <w:pPr>
        <w:tabs>
          <w:tab w:val="left" w:pos="567"/>
        </w:tabs>
        <w:jc w:val="both"/>
        <w:rPr>
          <w:rFonts w:ascii="Calibri" w:eastAsia="Calibri" w:hAnsi="Calibri" w:cs="Calibri"/>
          <w:sz w:val="22"/>
          <w:szCs w:val="22"/>
        </w:rPr>
      </w:pPr>
      <w:bookmarkStart w:id="41" w:name="_heading=h.erl1lfw9ysf9" w:colFirst="0" w:colLast="0"/>
      <w:bookmarkEnd w:id="41"/>
    </w:p>
    <w:p w:rsidR="00411EA0" w:rsidRDefault="00411EA0">
      <w:pPr>
        <w:tabs>
          <w:tab w:val="left" w:pos="567"/>
        </w:tabs>
        <w:jc w:val="both"/>
        <w:rPr>
          <w:rFonts w:ascii="Calibri" w:eastAsia="Calibri" w:hAnsi="Calibri" w:cs="Calibri"/>
          <w:sz w:val="22"/>
          <w:szCs w:val="22"/>
        </w:rPr>
      </w:pPr>
      <w:bookmarkStart w:id="42" w:name="_heading=h.dgzjmqgs2ozi" w:colFirst="0" w:colLast="0"/>
      <w:bookmarkEnd w:id="42"/>
    </w:p>
    <w:p w:rsidR="00411EA0" w:rsidRDefault="00411EA0">
      <w:pPr>
        <w:tabs>
          <w:tab w:val="left" w:pos="567"/>
        </w:tabs>
        <w:jc w:val="both"/>
        <w:rPr>
          <w:rFonts w:ascii="Calibri" w:eastAsia="Calibri" w:hAnsi="Calibri" w:cs="Calibri"/>
          <w:sz w:val="22"/>
          <w:szCs w:val="22"/>
        </w:rPr>
      </w:pPr>
      <w:bookmarkStart w:id="43" w:name="_heading=h.n1791acxbims" w:colFirst="0" w:colLast="0"/>
      <w:bookmarkEnd w:id="43"/>
    </w:p>
    <w:p w:rsidR="00411EA0" w:rsidRDefault="00411EA0">
      <w:pPr>
        <w:tabs>
          <w:tab w:val="left" w:pos="567"/>
        </w:tabs>
        <w:jc w:val="both"/>
        <w:rPr>
          <w:rFonts w:ascii="Calibri" w:eastAsia="Calibri" w:hAnsi="Calibri" w:cs="Calibri"/>
          <w:sz w:val="22"/>
          <w:szCs w:val="22"/>
        </w:rPr>
      </w:pPr>
      <w:bookmarkStart w:id="44" w:name="_heading=h.lll1hziagu4g" w:colFirst="0" w:colLast="0"/>
      <w:bookmarkEnd w:id="44"/>
    </w:p>
    <w:p w:rsidR="00411EA0" w:rsidRDefault="00411EA0">
      <w:pPr>
        <w:tabs>
          <w:tab w:val="left" w:pos="567"/>
        </w:tabs>
        <w:jc w:val="both"/>
        <w:rPr>
          <w:rFonts w:ascii="Calibri" w:eastAsia="Calibri" w:hAnsi="Calibri" w:cs="Calibri"/>
          <w:sz w:val="22"/>
          <w:szCs w:val="22"/>
        </w:rPr>
      </w:pPr>
      <w:bookmarkStart w:id="45" w:name="_heading=h.wzpvlg2mg4pz" w:colFirst="0" w:colLast="0"/>
      <w:bookmarkEnd w:id="45"/>
    </w:p>
    <w:p w:rsidR="00411EA0" w:rsidRDefault="00411EA0">
      <w:pPr>
        <w:tabs>
          <w:tab w:val="left" w:pos="567"/>
        </w:tabs>
        <w:jc w:val="both"/>
        <w:rPr>
          <w:rFonts w:ascii="Calibri" w:eastAsia="Calibri" w:hAnsi="Calibri" w:cs="Calibri"/>
          <w:sz w:val="22"/>
          <w:szCs w:val="22"/>
        </w:rPr>
      </w:pPr>
      <w:bookmarkStart w:id="46" w:name="_heading=h.ifzdn6t08kcb" w:colFirst="0" w:colLast="0"/>
      <w:bookmarkEnd w:id="46"/>
    </w:p>
    <w:p w:rsidR="00411EA0" w:rsidRDefault="00411EA0">
      <w:pPr>
        <w:tabs>
          <w:tab w:val="left" w:pos="567"/>
        </w:tabs>
        <w:jc w:val="both"/>
        <w:rPr>
          <w:rFonts w:ascii="Calibri" w:eastAsia="Calibri" w:hAnsi="Calibri" w:cs="Calibri"/>
          <w:sz w:val="22"/>
          <w:szCs w:val="22"/>
        </w:rPr>
      </w:pPr>
      <w:bookmarkStart w:id="47" w:name="_heading=h.6mz4ovd2v22c" w:colFirst="0" w:colLast="0"/>
      <w:bookmarkEnd w:id="47"/>
    </w:p>
    <w:p w:rsidR="00411EA0" w:rsidRDefault="00411EA0">
      <w:pPr>
        <w:tabs>
          <w:tab w:val="left" w:pos="567"/>
        </w:tabs>
        <w:jc w:val="both"/>
        <w:rPr>
          <w:rFonts w:ascii="Calibri" w:eastAsia="Calibri" w:hAnsi="Calibri" w:cs="Calibri"/>
          <w:sz w:val="22"/>
          <w:szCs w:val="22"/>
        </w:rPr>
      </w:pPr>
      <w:bookmarkStart w:id="48" w:name="_heading=h.gjqj9fohjexa" w:colFirst="0" w:colLast="0"/>
      <w:bookmarkEnd w:id="48"/>
    </w:p>
    <w:p w:rsidR="00411EA0" w:rsidRDefault="00411EA0">
      <w:pPr>
        <w:tabs>
          <w:tab w:val="left" w:pos="567"/>
        </w:tabs>
        <w:jc w:val="both"/>
        <w:rPr>
          <w:rFonts w:ascii="Calibri" w:eastAsia="Calibri" w:hAnsi="Calibri" w:cs="Calibri"/>
          <w:sz w:val="22"/>
          <w:szCs w:val="22"/>
        </w:rPr>
      </w:pPr>
      <w:bookmarkStart w:id="49" w:name="_heading=h.4211b39hs7hh" w:colFirst="0" w:colLast="0"/>
      <w:bookmarkEnd w:id="49"/>
    </w:p>
    <w:p w:rsidR="00411EA0" w:rsidRDefault="00411EA0">
      <w:pPr>
        <w:tabs>
          <w:tab w:val="left" w:pos="567"/>
        </w:tabs>
        <w:jc w:val="both"/>
        <w:rPr>
          <w:rFonts w:ascii="Calibri" w:eastAsia="Calibri" w:hAnsi="Calibri" w:cs="Calibri"/>
          <w:sz w:val="22"/>
          <w:szCs w:val="22"/>
        </w:rPr>
      </w:pPr>
      <w:bookmarkStart w:id="50" w:name="_heading=h.hk0i02mym211" w:colFirst="0" w:colLast="0"/>
      <w:bookmarkEnd w:id="50"/>
    </w:p>
    <w:p w:rsidR="00411EA0" w:rsidRDefault="00411EA0">
      <w:pPr>
        <w:tabs>
          <w:tab w:val="left" w:pos="567"/>
        </w:tabs>
        <w:jc w:val="both"/>
        <w:rPr>
          <w:rFonts w:ascii="Calibri" w:eastAsia="Calibri" w:hAnsi="Calibri" w:cs="Calibri"/>
          <w:sz w:val="22"/>
          <w:szCs w:val="22"/>
        </w:rPr>
      </w:pPr>
      <w:bookmarkStart w:id="51" w:name="_heading=h.j4pdnbgq2qkg" w:colFirst="0" w:colLast="0"/>
      <w:bookmarkEnd w:id="51"/>
    </w:p>
    <w:p w:rsidR="00411EA0" w:rsidRDefault="00411EA0">
      <w:pPr>
        <w:tabs>
          <w:tab w:val="left" w:pos="567"/>
        </w:tabs>
        <w:jc w:val="both"/>
        <w:rPr>
          <w:rFonts w:ascii="Calibri" w:eastAsia="Calibri" w:hAnsi="Calibri" w:cs="Calibri"/>
          <w:sz w:val="22"/>
          <w:szCs w:val="22"/>
        </w:rPr>
      </w:pPr>
      <w:bookmarkStart w:id="52" w:name="_heading=h.tj9l406hwiyi" w:colFirst="0" w:colLast="0"/>
      <w:bookmarkEnd w:id="52"/>
    </w:p>
    <w:p w:rsidR="00411EA0" w:rsidRDefault="00411EA0">
      <w:pPr>
        <w:tabs>
          <w:tab w:val="left" w:pos="567"/>
        </w:tabs>
        <w:jc w:val="both"/>
        <w:rPr>
          <w:rFonts w:ascii="Calibri" w:eastAsia="Calibri" w:hAnsi="Calibri" w:cs="Calibri"/>
          <w:sz w:val="22"/>
          <w:szCs w:val="22"/>
        </w:rPr>
      </w:pPr>
      <w:bookmarkStart w:id="53" w:name="_heading=h.85iy85erk7ic" w:colFirst="0" w:colLast="0"/>
      <w:bookmarkEnd w:id="53"/>
    </w:p>
    <w:p w:rsidR="00411EA0" w:rsidRDefault="00411EA0">
      <w:pPr>
        <w:tabs>
          <w:tab w:val="left" w:pos="567"/>
        </w:tabs>
        <w:jc w:val="both"/>
        <w:rPr>
          <w:rFonts w:ascii="Calibri" w:eastAsia="Calibri" w:hAnsi="Calibri" w:cs="Calibri"/>
          <w:sz w:val="22"/>
          <w:szCs w:val="22"/>
        </w:rPr>
      </w:pPr>
      <w:bookmarkStart w:id="54" w:name="_heading=h.6b575ke95z83" w:colFirst="0" w:colLast="0"/>
      <w:bookmarkStart w:id="55" w:name="_heading=h.a0ce12ubznyy" w:colFirst="0" w:colLast="0"/>
      <w:bookmarkStart w:id="56" w:name="_heading=h.hz0vpy6lro4p" w:colFirst="0" w:colLast="0"/>
      <w:bookmarkStart w:id="57" w:name="_heading=h.7zwtxifm44ti" w:colFirst="0" w:colLast="0"/>
      <w:bookmarkEnd w:id="54"/>
      <w:bookmarkEnd w:id="55"/>
      <w:bookmarkEnd w:id="56"/>
      <w:bookmarkEnd w:id="57"/>
    </w:p>
    <w:p w:rsidR="00411EA0" w:rsidRDefault="00696B49">
      <w:pPr>
        <w:tabs>
          <w:tab w:val="left" w:pos="567"/>
        </w:tabs>
        <w:spacing w:before="240" w:after="240"/>
        <w:jc w:val="center"/>
        <w:rPr>
          <w:rFonts w:ascii="Calibri" w:eastAsia="Calibri" w:hAnsi="Calibri" w:cs="Calibri"/>
          <w:sz w:val="22"/>
          <w:szCs w:val="22"/>
          <w:u w:val="single"/>
        </w:rPr>
      </w:pPr>
      <w:bookmarkStart w:id="58" w:name="_heading=h.90j6shidk63" w:colFirst="0" w:colLast="0"/>
      <w:bookmarkEnd w:id="58"/>
      <w:r>
        <w:rPr>
          <w:rFonts w:ascii="Calibri" w:eastAsia="Calibri" w:hAnsi="Calibri" w:cs="Calibri"/>
          <w:sz w:val="22"/>
          <w:szCs w:val="22"/>
          <w:u w:val="single"/>
        </w:rPr>
        <w:t>ANEXO I</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411EA0" w:rsidRDefault="00411EA0">
      <w:pPr>
        <w:tabs>
          <w:tab w:val="left" w:pos="567"/>
        </w:tabs>
        <w:jc w:val="both"/>
        <w:rPr>
          <w:rFonts w:ascii="Calibri" w:eastAsia="Calibri" w:hAnsi="Calibri" w:cs="Calibri"/>
          <w:sz w:val="22"/>
          <w:szCs w:val="22"/>
        </w:rPr>
      </w:pPr>
      <w:bookmarkStart w:id="59" w:name="_heading=h.4t2y54aguwkx" w:colFirst="0" w:colLast="0"/>
      <w:bookmarkEnd w:id="59"/>
    </w:p>
    <w:p w:rsidR="00411EA0" w:rsidRDefault="00411EA0">
      <w:pPr>
        <w:tabs>
          <w:tab w:val="left" w:pos="567"/>
        </w:tabs>
        <w:jc w:val="both"/>
        <w:rPr>
          <w:rFonts w:ascii="Calibri" w:eastAsia="Calibri" w:hAnsi="Calibri" w:cs="Calibri"/>
          <w:sz w:val="22"/>
          <w:szCs w:val="22"/>
        </w:rPr>
      </w:pPr>
      <w:bookmarkStart w:id="60" w:name="_heading=h.fx6znnll1rtg" w:colFirst="0" w:colLast="0"/>
      <w:bookmarkEnd w:id="60"/>
    </w:p>
    <w:p w:rsidR="00411EA0" w:rsidRDefault="00411EA0">
      <w:pPr>
        <w:tabs>
          <w:tab w:val="left" w:pos="567"/>
        </w:tabs>
        <w:jc w:val="both"/>
        <w:rPr>
          <w:rFonts w:ascii="Calibri" w:eastAsia="Calibri" w:hAnsi="Calibri" w:cs="Calibri"/>
          <w:sz w:val="22"/>
          <w:szCs w:val="22"/>
        </w:rPr>
      </w:pPr>
      <w:bookmarkStart w:id="61" w:name="_heading=h.ayvrdzl6pwrc" w:colFirst="0" w:colLast="0"/>
      <w:bookmarkEnd w:id="61"/>
    </w:p>
    <w:p w:rsidR="00411EA0" w:rsidRDefault="00411EA0">
      <w:pPr>
        <w:tabs>
          <w:tab w:val="left" w:pos="567"/>
        </w:tabs>
        <w:jc w:val="both"/>
        <w:rPr>
          <w:rFonts w:ascii="Calibri" w:eastAsia="Calibri" w:hAnsi="Calibri" w:cs="Calibri"/>
          <w:sz w:val="22"/>
          <w:szCs w:val="22"/>
        </w:rPr>
      </w:pPr>
      <w:bookmarkStart w:id="62" w:name="_heading=h.wvlgjeyzlea3" w:colFirst="0" w:colLast="0"/>
      <w:bookmarkEnd w:id="62"/>
    </w:p>
    <w:p w:rsidR="00411EA0" w:rsidRDefault="00411EA0">
      <w:pPr>
        <w:tabs>
          <w:tab w:val="left" w:pos="567"/>
        </w:tabs>
        <w:jc w:val="both"/>
        <w:rPr>
          <w:rFonts w:ascii="Calibri" w:eastAsia="Calibri" w:hAnsi="Calibri" w:cs="Calibri"/>
          <w:sz w:val="22"/>
          <w:szCs w:val="22"/>
        </w:rPr>
      </w:pPr>
      <w:bookmarkStart w:id="63" w:name="_heading=h.4mxmuog0uj18" w:colFirst="0" w:colLast="0"/>
      <w:bookmarkEnd w:id="63"/>
    </w:p>
    <w:p w:rsidR="00411EA0" w:rsidRDefault="00411EA0">
      <w:pPr>
        <w:tabs>
          <w:tab w:val="left" w:pos="567"/>
        </w:tabs>
        <w:jc w:val="both"/>
        <w:rPr>
          <w:rFonts w:ascii="Calibri" w:eastAsia="Calibri" w:hAnsi="Calibri" w:cs="Calibri"/>
          <w:sz w:val="22"/>
          <w:szCs w:val="22"/>
        </w:rPr>
      </w:pPr>
      <w:bookmarkStart w:id="64" w:name="_heading=h.k8y70iyiy29v" w:colFirst="0" w:colLast="0"/>
      <w:bookmarkEnd w:id="64"/>
    </w:p>
    <w:p w:rsidR="00411EA0" w:rsidRDefault="00411EA0">
      <w:pPr>
        <w:tabs>
          <w:tab w:val="left" w:pos="567"/>
        </w:tabs>
        <w:jc w:val="both"/>
        <w:rPr>
          <w:rFonts w:ascii="Calibri" w:eastAsia="Calibri" w:hAnsi="Calibri" w:cs="Calibri"/>
          <w:sz w:val="22"/>
          <w:szCs w:val="22"/>
        </w:rPr>
      </w:pPr>
      <w:bookmarkStart w:id="65" w:name="_heading=h.kuplbyomvtd7" w:colFirst="0" w:colLast="0"/>
      <w:bookmarkEnd w:id="65"/>
    </w:p>
    <w:p w:rsidR="00411EA0" w:rsidRDefault="00411EA0">
      <w:pPr>
        <w:tabs>
          <w:tab w:val="left" w:pos="567"/>
        </w:tabs>
        <w:jc w:val="both"/>
        <w:rPr>
          <w:rFonts w:ascii="Calibri" w:eastAsia="Calibri" w:hAnsi="Calibri" w:cs="Calibri"/>
          <w:sz w:val="22"/>
          <w:szCs w:val="22"/>
        </w:rPr>
      </w:pPr>
      <w:bookmarkStart w:id="66" w:name="_heading=h.xwtcsybeo4t0" w:colFirst="0" w:colLast="0"/>
      <w:bookmarkEnd w:id="66"/>
    </w:p>
    <w:p w:rsidR="00411EA0" w:rsidRDefault="00411EA0">
      <w:pPr>
        <w:tabs>
          <w:tab w:val="left" w:pos="567"/>
        </w:tabs>
        <w:jc w:val="both"/>
        <w:rPr>
          <w:rFonts w:ascii="Calibri" w:eastAsia="Calibri" w:hAnsi="Calibri" w:cs="Calibri"/>
          <w:sz w:val="22"/>
          <w:szCs w:val="22"/>
        </w:rPr>
      </w:pPr>
      <w:bookmarkStart w:id="67" w:name="_heading=h.gnbx27x4jm6o" w:colFirst="0" w:colLast="0"/>
      <w:bookmarkEnd w:id="67"/>
    </w:p>
    <w:p w:rsidR="00411EA0" w:rsidRDefault="00411EA0">
      <w:pPr>
        <w:tabs>
          <w:tab w:val="left" w:pos="567"/>
        </w:tabs>
        <w:jc w:val="both"/>
        <w:rPr>
          <w:rFonts w:ascii="Calibri" w:eastAsia="Calibri" w:hAnsi="Calibri" w:cs="Calibri"/>
          <w:sz w:val="22"/>
          <w:szCs w:val="22"/>
        </w:rPr>
      </w:pPr>
      <w:bookmarkStart w:id="68" w:name="_heading=h.xsxh7n9qnn4" w:colFirst="0" w:colLast="0"/>
      <w:bookmarkEnd w:id="68"/>
    </w:p>
    <w:p w:rsidR="00411EA0" w:rsidRDefault="00411EA0">
      <w:pPr>
        <w:tabs>
          <w:tab w:val="left" w:pos="567"/>
        </w:tabs>
        <w:jc w:val="both"/>
        <w:rPr>
          <w:rFonts w:ascii="Calibri" w:eastAsia="Calibri" w:hAnsi="Calibri" w:cs="Calibri"/>
          <w:sz w:val="22"/>
          <w:szCs w:val="22"/>
        </w:rPr>
      </w:pPr>
      <w:bookmarkStart w:id="69" w:name="_heading=h.8rjb6nwv1ai3" w:colFirst="0" w:colLast="0"/>
      <w:bookmarkEnd w:id="69"/>
    </w:p>
    <w:p w:rsidR="00411EA0" w:rsidRDefault="00411EA0">
      <w:pPr>
        <w:tabs>
          <w:tab w:val="left" w:pos="567"/>
        </w:tabs>
        <w:jc w:val="both"/>
        <w:rPr>
          <w:rFonts w:ascii="Calibri" w:eastAsia="Calibri" w:hAnsi="Calibri" w:cs="Calibri"/>
          <w:sz w:val="22"/>
          <w:szCs w:val="22"/>
        </w:rPr>
      </w:pPr>
      <w:bookmarkStart w:id="70" w:name="_heading=h.6ejtq4q6o00" w:colFirst="0" w:colLast="0"/>
      <w:bookmarkEnd w:id="70"/>
    </w:p>
    <w:p w:rsidR="00411EA0" w:rsidRDefault="00411EA0">
      <w:pPr>
        <w:tabs>
          <w:tab w:val="left" w:pos="567"/>
        </w:tabs>
        <w:jc w:val="both"/>
        <w:rPr>
          <w:rFonts w:ascii="Calibri" w:eastAsia="Calibri" w:hAnsi="Calibri" w:cs="Calibri"/>
          <w:sz w:val="22"/>
          <w:szCs w:val="22"/>
        </w:rPr>
      </w:pPr>
      <w:bookmarkStart w:id="71" w:name="_heading=h.vonbimbj49mz" w:colFirst="0" w:colLast="0"/>
      <w:bookmarkEnd w:id="71"/>
    </w:p>
    <w:p w:rsidR="00411EA0" w:rsidRDefault="00411EA0">
      <w:pPr>
        <w:tabs>
          <w:tab w:val="left" w:pos="567"/>
        </w:tabs>
        <w:jc w:val="both"/>
        <w:rPr>
          <w:rFonts w:ascii="Calibri" w:eastAsia="Calibri" w:hAnsi="Calibri" w:cs="Calibri"/>
          <w:sz w:val="22"/>
          <w:szCs w:val="22"/>
        </w:rPr>
      </w:pPr>
      <w:bookmarkStart w:id="72" w:name="_heading=h.gja8e9ois0xo" w:colFirst="0" w:colLast="0"/>
      <w:bookmarkEnd w:id="72"/>
    </w:p>
    <w:p w:rsidR="00411EA0" w:rsidRDefault="00411EA0">
      <w:pPr>
        <w:tabs>
          <w:tab w:val="left" w:pos="567"/>
        </w:tabs>
        <w:jc w:val="both"/>
        <w:rPr>
          <w:rFonts w:ascii="Calibri" w:eastAsia="Calibri" w:hAnsi="Calibri" w:cs="Calibri"/>
          <w:sz w:val="22"/>
          <w:szCs w:val="22"/>
        </w:rPr>
      </w:pPr>
      <w:bookmarkStart w:id="73" w:name="_heading=h.f2fyaycrkf1r" w:colFirst="0" w:colLast="0"/>
      <w:bookmarkEnd w:id="73"/>
    </w:p>
    <w:p w:rsidR="00411EA0" w:rsidRDefault="00411EA0">
      <w:pPr>
        <w:tabs>
          <w:tab w:val="left" w:pos="567"/>
        </w:tabs>
        <w:jc w:val="both"/>
        <w:rPr>
          <w:rFonts w:ascii="Calibri" w:eastAsia="Calibri" w:hAnsi="Calibri" w:cs="Calibri"/>
          <w:sz w:val="22"/>
          <w:szCs w:val="22"/>
        </w:rPr>
      </w:pPr>
      <w:bookmarkStart w:id="74" w:name="_heading=h.54eoydcuwfol" w:colFirst="0" w:colLast="0"/>
      <w:bookmarkEnd w:id="74"/>
    </w:p>
    <w:p w:rsidR="00411EA0" w:rsidRDefault="00411EA0">
      <w:pPr>
        <w:tabs>
          <w:tab w:val="left" w:pos="567"/>
        </w:tabs>
        <w:jc w:val="both"/>
        <w:rPr>
          <w:rFonts w:ascii="Calibri" w:eastAsia="Calibri" w:hAnsi="Calibri" w:cs="Calibri"/>
          <w:sz w:val="22"/>
          <w:szCs w:val="22"/>
        </w:rPr>
      </w:pPr>
      <w:bookmarkStart w:id="75" w:name="_heading=h.srm2yed5yb07" w:colFirst="0" w:colLast="0"/>
      <w:bookmarkEnd w:id="75"/>
    </w:p>
    <w:p w:rsidR="00411EA0" w:rsidRDefault="00411EA0">
      <w:pPr>
        <w:tabs>
          <w:tab w:val="left" w:pos="567"/>
        </w:tabs>
        <w:jc w:val="both"/>
        <w:rPr>
          <w:rFonts w:ascii="Calibri" w:eastAsia="Calibri" w:hAnsi="Calibri" w:cs="Calibri"/>
          <w:sz w:val="22"/>
          <w:szCs w:val="22"/>
        </w:rPr>
      </w:pPr>
      <w:bookmarkStart w:id="76" w:name="_heading=h.y56bvqkdmoln" w:colFirst="0" w:colLast="0"/>
      <w:bookmarkEnd w:id="76"/>
    </w:p>
    <w:p w:rsidR="00411EA0" w:rsidRDefault="00411EA0">
      <w:pPr>
        <w:tabs>
          <w:tab w:val="left" w:pos="567"/>
        </w:tabs>
        <w:jc w:val="both"/>
        <w:rPr>
          <w:rFonts w:ascii="Calibri" w:eastAsia="Calibri" w:hAnsi="Calibri" w:cs="Calibri"/>
          <w:sz w:val="22"/>
          <w:szCs w:val="22"/>
        </w:rPr>
      </w:pPr>
      <w:bookmarkStart w:id="77" w:name="_heading=h.p5l1jkoc101b" w:colFirst="0" w:colLast="0"/>
      <w:bookmarkEnd w:id="77"/>
    </w:p>
    <w:p w:rsidR="00411EA0" w:rsidRDefault="00411EA0">
      <w:pPr>
        <w:tabs>
          <w:tab w:val="left" w:pos="567"/>
        </w:tabs>
        <w:jc w:val="both"/>
        <w:rPr>
          <w:rFonts w:ascii="Calibri" w:eastAsia="Calibri" w:hAnsi="Calibri" w:cs="Calibri"/>
          <w:sz w:val="22"/>
          <w:szCs w:val="22"/>
        </w:rPr>
      </w:pPr>
      <w:bookmarkStart w:id="78" w:name="_heading=h.q1bcrk6rmqsb" w:colFirst="0" w:colLast="0"/>
      <w:bookmarkEnd w:id="78"/>
    </w:p>
    <w:p w:rsidR="00411EA0" w:rsidRDefault="00411EA0">
      <w:pPr>
        <w:tabs>
          <w:tab w:val="left" w:pos="567"/>
        </w:tabs>
        <w:jc w:val="both"/>
        <w:rPr>
          <w:rFonts w:ascii="Calibri" w:eastAsia="Calibri" w:hAnsi="Calibri" w:cs="Calibri"/>
          <w:sz w:val="22"/>
          <w:szCs w:val="22"/>
        </w:rPr>
      </w:pPr>
      <w:bookmarkStart w:id="79" w:name="_heading=h.x3qjdw1cqlgv" w:colFirst="0" w:colLast="0"/>
      <w:bookmarkEnd w:id="79"/>
    </w:p>
    <w:p w:rsidR="00411EA0" w:rsidRDefault="00411EA0">
      <w:pPr>
        <w:tabs>
          <w:tab w:val="left" w:pos="567"/>
        </w:tabs>
        <w:jc w:val="both"/>
        <w:rPr>
          <w:rFonts w:ascii="Calibri" w:eastAsia="Calibri" w:hAnsi="Calibri" w:cs="Calibri"/>
          <w:sz w:val="22"/>
          <w:szCs w:val="22"/>
        </w:rPr>
      </w:pPr>
      <w:bookmarkStart w:id="80" w:name="_heading=h.5k239qsetx1z" w:colFirst="0" w:colLast="0"/>
      <w:bookmarkEnd w:id="80"/>
    </w:p>
    <w:p w:rsidR="00411EA0" w:rsidRDefault="00411EA0">
      <w:pPr>
        <w:tabs>
          <w:tab w:val="left" w:pos="567"/>
        </w:tabs>
        <w:jc w:val="both"/>
        <w:rPr>
          <w:rFonts w:ascii="Calibri" w:eastAsia="Calibri" w:hAnsi="Calibri" w:cs="Calibri"/>
          <w:sz w:val="22"/>
          <w:szCs w:val="22"/>
        </w:rPr>
      </w:pPr>
      <w:bookmarkStart w:id="81" w:name="_heading=h.gy2zq7p44jz6" w:colFirst="0" w:colLast="0"/>
      <w:bookmarkEnd w:id="81"/>
    </w:p>
    <w:p w:rsidR="00411EA0" w:rsidRDefault="00411EA0">
      <w:pPr>
        <w:tabs>
          <w:tab w:val="left" w:pos="567"/>
        </w:tabs>
        <w:jc w:val="both"/>
        <w:rPr>
          <w:rFonts w:ascii="Calibri" w:eastAsia="Calibri" w:hAnsi="Calibri" w:cs="Calibri"/>
          <w:sz w:val="22"/>
          <w:szCs w:val="22"/>
        </w:rPr>
      </w:pPr>
      <w:bookmarkStart w:id="82" w:name="_heading=h.wtze8yv7tp8x" w:colFirst="0" w:colLast="0"/>
      <w:bookmarkEnd w:id="82"/>
    </w:p>
    <w:p w:rsidR="00411EA0" w:rsidRDefault="00411EA0">
      <w:pPr>
        <w:tabs>
          <w:tab w:val="left" w:pos="567"/>
        </w:tabs>
        <w:jc w:val="both"/>
        <w:rPr>
          <w:rFonts w:ascii="Calibri" w:eastAsia="Calibri" w:hAnsi="Calibri" w:cs="Calibri"/>
          <w:sz w:val="22"/>
          <w:szCs w:val="22"/>
        </w:rPr>
      </w:pPr>
      <w:bookmarkStart w:id="83" w:name="_heading=h.g6ovco8p4gr" w:colFirst="0" w:colLast="0"/>
      <w:bookmarkEnd w:id="83"/>
    </w:p>
    <w:p w:rsidR="00411EA0" w:rsidRDefault="00411EA0">
      <w:pPr>
        <w:tabs>
          <w:tab w:val="left" w:pos="567"/>
        </w:tabs>
        <w:jc w:val="both"/>
        <w:rPr>
          <w:rFonts w:ascii="Calibri" w:eastAsia="Calibri" w:hAnsi="Calibri" w:cs="Calibri"/>
          <w:sz w:val="22"/>
          <w:szCs w:val="22"/>
        </w:rPr>
      </w:pPr>
      <w:bookmarkStart w:id="84" w:name="_heading=h.y9jk8yiw6sv2" w:colFirst="0" w:colLast="0"/>
      <w:bookmarkEnd w:id="84"/>
    </w:p>
    <w:p w:rsidR="00411EA0" w:rsidRDefault="00411EA0">
      <w:pPr>
        <w:tabs>
          <w:tab w:val="left" w:pos="567"/>
        </w:tabs>
        <w:jc w:val="both"/>
        <w:rPr>
          <w:rFonts w:ascii="Calibri" w:eastAsia="Calibri" w:hAnsi="Calibri" w:cs="Calibri"/>
          <w:sz w:val="22"/>
          <w:szCs w:val="22"/>
        </w:rPr>
      </w:pPr>
      <w:bookmarkStart w:id="85" w:name="_heading=h.4cg0ww15qf4m" w:colFirst="0" w:colLast="0"/>
      <w:bookmarkEnd w:id="85"/>
    </w:p>
    <w:p w:rsidR="00411EA0" w:rsidRDefault="00411EA0">
      <w:pPr>
        <w:tabs>
          <w:tab w:val="left" w:pos="567"/>
        </w:tabs>
        <w:jc w:val="both"/>
        <w:rPr>
          <w:rFonts w:ascii="Calibri" w:eastAsia="Calibri" w:hAnsi="Calibri" w:cs="Calibri"/>
          <w:sz w:val="22"/>
          <w:szCs w:val="22"/>
        </w:rPr>
      </w:pPr>
      <w:bookmarkStart w:id="86" w:name="_heading=h.weivjz3vrisi" w:colFirst="0" w:colLast="0"/>
      <w:bookmarkEnd w:id="86"/>
    </w:p>
    <w:p w:rsidR="00411EA0" w:rsidRDefault="00411EA0">
      <w:pPr>
        <w:tabs>
          <w:tab w:val="left" w:pos="567"/>
        </w:tabs>
        <w:jc w:val="both"/>
        <w:rPr>
          <w:rFonts w:ascii="Calibri" w:eastAsia="Calibri" w:hAnsi="Calibri" w:cs="Calibri"/>
          <w:sz w:val="22"/>
          <w:szCs w:val="22"/>
        </w:rPr>
      </w:pPr>
      <w:bookmarkStart w:id="87" w:name="_heading=h.m6wn8swvldje" w:colFirst="0" w:colLast="0"/>
      <w:bookmarkEnd w:id="87"/>
    </w:p>
    <w:p w:rsidR="00411EA0" w:rsidRDefault="00411EA0">
      <w:pPr>
        <w:tabs>
          <w:tab w:val="left" w:pos="567"/>
        </w:tabs>
        <w:jc w:val="both"/>
        <w:rPr>
          <w:rFonts w:ascii="Calibri" w:eastAsia="Calibri" w:hAnsi="Calibri" w:cs="Calibri"/>
          <w:sz w:val="22"/>
          <w:szCs w:val="22"/>
        </w:rPr>
      </w:pPr>
      <w:bookmarkStart w:id="88" w:name="_heading=h.cuvzlaq0tw7u" w:colFirst="0" w:colLast="0"/>
      <w:bookmarkEnd w:id="88"/>
    </w:p>
    <w:p w:rsidR="00411EA0" w:rsidRDefault="00411EA0">
      <w:pPr>
        <w:tabs>
          <w:tab w:val="left" w:pos="567"/>
        </w:tabs>
        <w:jc w:val="both"/>
        <w:rPr>
          <w:rFonts w:ascii="Calibri" w:eastAsia="Calibri" w:hAnsi="Calibri" w:cs="Calibri"/>
          <w:sz w:val="22"/>
          <w:szCs w:val="22"/>
        </w:rPr>
      </w:pPr>
      <w:bookmarkStart w:id="89" w:name="_heading=h.7pgs29cb5p8s" w:colFirst="0" w:colLast="0"/>
      <w:bookmarkEnd w:id="89"/>
    </w:p>
    <w:p w:rsidR="00411EA0" w:rsidRDefault="00411EA0">
      <w:pPr>
        <w:tabs>
          <w:tab w:val="left" w:pos="567"/>
        </w:tabs>
        <w:jc w:val="both"/>
        <w:rPr>
          <w:rFonts w:ascii="Calibri" w:eastAsia="Calibri" w:hAnsi="Calibri" w:cs="Calibri"/>
          <w:sz w:val="22"/>
          <w:szCs w:val="22"/>
        </w:rPr>
      </w:pPr>
      <w:bookmarkStart w:id="90" w:name="_heading=h.ub7u5w8ed4xr" w:colFirst="0" w:colLast="0"/>
      <w:bookmarkEnd w:id="90"/>
    </w:p>
    <w:p w:rsidR="00411EA0" w:rsidRDefault="00411EA0">
      <w:pPr>
        <w:tabs>
          <w:tab w:val="left" w:pos="567"/>
        </w:tabs>
        <w:jc w:val="both"/>
        <w:rPr>
          <w:rFonts w:ascii="Calibri" w:eastAsia="Calibri" w:hAnsi="Calibri" w:cs="Calibri"/>
          <w:sz w:val="22"/>
          <w:szCs w:val="22"/>
        </w:rPr>
      </w:pPr>
      <w:bookmarkStart w:id="91" w:name="_heading=h.dm48xxlsqzf0" w:colFirst="0" w:colLast="0"/>
      <w:bookmarkEnd w:id="91"/>
    </w:p>
    <w:p w:rsidR="00411EA0" w:rsidRDefault="00411EA0">
      <w:pPr>
        <w:tabs>
          <w:tab w:val="left" w:pos="567"/>
        </w:tabs>
        <w:jc w:val="both"/>
        <w:rPr>
          <w:rFonts w:ascii="Calibri" w:eastAsia="Calibri" w:hAnsi="Calibri" w:cs="Calibri"/>
          <w:sz w:val="22"/>
          <w:szCs w:val="22"/>
        </w:rPr>
      </w:pPr>
      <w:bookmarkStart w:id="92" w:name="_heading=h.xr0c7hctvl3h" w:colFirst="0" w:colLast="0"/>
      <w:bookmarkEnd w:id="92"/>
    </w:p>
    <w:p w:rsidR="00411EA0" w:rsidRDefault="00411EA0">
      <w:pPr>
        <w:tabs>
          <w:tab w:val="left" w:pos="567"/>
        </w:tabs>
        <w:jc w:val="both"/>
        <w:rPr>
          <w:rFonts w:ascii="Calibri" w:eastAsia="Calibri" w:hAnsi="Calibri" w:cs="Calibri"/>
          <w:sz w:val="22"/>
          <w:szCs w:val="22"/>
        </w:rPr>
      </w:pPr>
      <w:bookmarkStart w:id="93" w:name="_heading=h.gxyplgen0vtr" w:colFirst="0" w:colLast="0"/>
      <w:bookmarkEnd w:id="93"/>
    </w:p>
    <w:p w:rsidR="00411EA0" w:rsidRDefault="00411EA0">
      <w:pPr>
        <w:tabs>
          <w:tab w:val="left" w:pos="567"/>
        </w:tabs>
        <w:jc w:val="both"/>
        <w:rPr>
          <w:rFonts w:ascii="Calibri" w:eastAsia="Calibri" w:hAnsi="Calibri" w:cs="Calibri"/>
          <w:sz w:val="22"/>
          <w:szCs w:val="22"/>
        </w:rPr>
      </w:pPr>
      <w:bookmarkStart w:id="94" w:name="_heading=h.srfoyl6vt6ye" w:colFirst="0" w:colLast="0"/>
      <w:bookmarkEnd w:id="94"/>
    </w:p>
    <w:p w:rsidR="00411EA0" w:rsidRDefault="00411EA0">
      <w:pPr>
        <w:tabs>
          <w:tab w:val="left" w:pos="567"/>
        </w:tabs>
        <w:jc w:val="both"/>
        <w:rPr>
          <w:rFonts w:ascii="Calibri" w:eastAsia="Calibri" w:hAnsi="Calibri" w:cs="Calibri"/>
          <w:sz w:val="22"/>
          <w:szCs w:val="22"/>
        </w:rPr>
      </w:pPr>
      <w:bookmarkStart w:id="95" w:name="_heading=h.dfax5r5vw8ar" w:colFirst="0" w:colLast="0"/>
      <w:bookmarkEnd w:id="95"/>
    </w:p>
    <w:p w:rsidR="00411EA0" w:rsidRDefault="00411EA0">
      <w:pPr>
        <w:tabs>
          <w:tab w:val="left" w:pos="567"/>
        </w:tabs>
        <w:jc w:val="both"/>
        <w:rPr>
          <w:rFonts w:ascii="Calibri" w:eastAsia="Calibri" w:hAnsi="Calibri" w:cs="Calibri"/>
          <w:sz w:val="22"/>
          <w:szCs w:val="22"/>
        </w:rPr>
      </w:pPr>
      <w:bookmarkStart w:id="96" w:name="_heading=h.dhd04qfa335u" w:colFirst="0" w:colLast="0"/>
      <w:bookmarkEnd w:id="96"/>
    </w:p>
    <w:p w:rsidR="00411EA0" w:rsidRDefault="00411EA0">
      <w:pPr>
        <w:tabs>
          <w:tab w:val="left" w:pos="567"/>
        </w:tabs>
        <w:jc w:val="both"/>
        <w:rPr>
          <w:rFonts w:ascii="Calibri" w:eastAsia="Calibri" w:hAnsi="Calibri" w:cs="Calibri"/>
          <w:sz w:val="22"/>
          <w:szCs w:val="22"/>
        </w:rPr>
      </w:pPr>
      <w:bookmarkStart w:id="97" w:name="_heading=h.of1koyzdefr" w:colFirst="0" w:colLast="0"/>
      <w:bookmarkEnd w:id="97"/>
    </w:p>
    <w:p w:rsidR="00411EA0" w:rsidRDefault="00411EA0">
      <w:pPr>
        <w:tabs>
          <w:tab w:val="left" w:pos="567"/>
        </w:tabs>
        <w:jc w:val="both"/>
        <w:rPr>
          <w:rFonts w:ascii="Calibri" w:eastAsia="Calibri" w:hAnsi="Calibri" w:cs="Calibri"/>
          <w:sz w:val="22"/>
          <w:szCs w:val="22"/>
        </w:rPr>
      </w:pPr>
      <w:bookmarkStart w:id="98" w:name="_heading=h.rndq0uranqt2" w:colFirst="0" w:colLast="0"/>
      <w:bookmarkEnd w:id="98"/>
    </w:p>
    <w:p w:rsidR="00411EA0" w:rsidRDefault="00411EA0">
      <w:pPr>
        <w:tabs>
          <w:tab w:val="left" w:pos="567"/>
        </w:tabs>
        <w:jc w:val="both"/>
        <w:rPr>
          <w:rFonts w:ascii="Calibri" w:eastAsia="Calibri" w:hAnsi="Calibri" w:cs="Calibri"/>
          <w:sz w:val="22"/>
          <w:szCs w:val="22"/>
        </w:rPr>
      </w:pPr>
      <w:bookmarkStart w:id="99" w:name="_heading=h.bd0ca6b5hool" w:colFirst="0" w:colLast="0"/>
      <w:bookmarkEnd w:id="99"/>
    </w:p>
    <w:p w:rsidR="00411EA0" w:rsidRDefault="00411EA0">
      <w:pPr>
        <w:tabs>
          <w:tab w:val="left" w:pos="567"/>
        </w:tabs>
        <w:jc w:val="both"/>
        <w:rPr>
          <w:rFonts w:ascii="Calibri" w:eastAsia="Calibri" w:hAnsi="Calibri" w:cs="Calibri"/>
          <w:sz w:val="22"/>
          <w:szCs w:val="22"/>
        </w:rPr>
      </w:pPr>
      <w:bookmarkStart w:id="100" w:name="_heading=h.qd8zc96jkd8z" w:colFirst="0" w:colLast="0"/>
      <w:bookmarkEnd w:id="100"/>
    </w:p>
    <w:p w:rsidR="00411EA0" w:rsidRDefault="00411EA0">
      <w:pPr>
        <w:tabs>
          <w:tab w:val="left" w:pos="567"/>
        </w:tabs>
        <w:jc w:val="both"/>
        <w:rPr>
          <w:rFonts w:ascii="Calibri" w:eastAsia="Calibri" w:hAnsi="Calibri" w:cs="Calibri"/>
          <w:sz w:val="22"/>
          <w:szCs w:val="22"/>
        </w:rPr>
      </w:pPr>
      <w:bookmarkStart w:id="101" w:name="_heading=h.7wc9fazg8zgm" w:colFirst="0" w:colLast="0"/>
      <w:bookmarkEnd w:id="101"/>
    </w:p>
    <w:p w:rsidR="00411EA0" w:rsidRDefault="00411EA0">
      <w:pPr>
        <w:tabs>
          <w:tab w:val="left" w:pos="567"/>
        </w:tabs>
        <w:jc w:val="both"/>
        <w:rPr>
          <w:rFonts w:ascii="Calibri" w:eastAsia="Calibri" w:hAnsi="Calibri" w:cs="Calibri"/>
          <w:sz w:val="22"/>
          <w:szCs w:val="22"/>
        </w:rPr>
      </w:pPr>
      <w:bookmarkStart w:id="102" w:name="_heading=h.eg086mp3ob7e" w:colFirst="0" w:colLast="0"/>
      <w:bookmarkEnd w:id="102"/>
    </w:p>
    <w:p w:rsidR="00411EA0" w:rsidRDefault="00411EA0">
      <w:pPr>
        <w:tabs>
          <w:tab w:val="left" w:pos="567"/>
        </w:tabs>
        <w:jc w:val="both"/>
        <w:rPr>
          <w:rFonts w:ascii="Calibri" w:eastAsia="Calibri" w:hAnsi="Calibri" w:cs="Calibri"/>
          <w:sz w:val="22"/>
          <w:szCs w:val="22"/>
        </w:rPr>
      </w:pPr>
      <w:bookmarkStart w:id="103" w:name="_heading=h.7ile92fsd5sc" w:colFirst="0" w:colLast="0"/>
      <w:bookmarkEnd w:id="103"/>
    </w:p>
    <w:p w:rsidR="00411EA0" w:rsidRDefault="00411EA0">
      <w:pPr>
        <w:tabs>
          <w:tab w:val="left" w:pos="567"/>
        </w:tabs>
        <w:jc w:val="both"/>
        <w:rPr>
          <w:rFonts w:ascii="Calibri" w:eastAsia="Calibri" w:hAnsi="Calibri" w:cs="Calibri"/>
          <w:sz w:val="22"/>
          <w:szCs w:val="22"/>
        </w:rPr>
      </w:pPr>
      <w:bookmarkStart w:id="104" w:name="_heading=h.50jc8c4ws3bi" w:colFirst="0" w:colLast="0"/>
      <w:bookmarkEnd w:id="104"/>
    </w:p>
    <w:p w:rsidR="00411EA0" w:rsidRDefault="00696B4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411EA0" w:rsidRDefault="00696B49">
      <w:pPr>
        <w:tabs>
          <w:tab w:val="left" w:pos="567"/>
        </w:tabs>
        <w:spacing w:before="240" w:after="240"/>
        <w:jc w:val="center"/>
        <w:rPr>
          <w:rFonts w:ascii="Calibri" w:eastAsia="Calibri" w:hAnsi="Calibri" w:cs="Calibri"/>
          <w:sz w:val="22"/>
          <w:szCs w:val="22"/>
        </w:rPr>
      </w:pPr>
      <w:bookmarkStart w:id="105" w:name="_heading=h.ww13bs62qkwy" w:colFirst="0" w:colLast="0"/>
      <w:bookmarkEnd w:id="105"/>
      <w:r>
        <w:rPr>
          <w:rFonts w:ascii="Calibri" w:eastAsia="Calibri" w:hAnsi="Calibri" w:cs="Calibri"/>
          <w:sz w:val="22"/>
          <w:szCs w:val="22"/>
        </w:rPr>
        <w:t>Modelo da Declaração (Empregador Pessoa Jurídica)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C1193A">
        <w:rPr>
          <w:rFonts w:ascii="Calibri" w:eastAsia="Calibri" w:hAnsi="Calibri" w:cs="Calibri"/>
          <w:sz w:val="22"/>
          <w:szCs w:val="22"/>
        </w:rPr>
        <w:t>Item</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411EA0" w:rsidRDefault="00696B49">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411EA0" w:rsidRDefault="00696B49">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411EA0" w:rsidRDefault="00696B49">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411EA0" w:rsidRDefault="00696B49">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411EA0" w:rsidRDefault="00696B49">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411EA0" w:rsidRDefault="00696B4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411EA0" w:rsidRDefault="00696B49">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411EA0" w:rsidRDefault="00411EA0">
      <w:pPr>
        <w:tabs>
          <w:tab w:val="left" w:pos="567"/>
        </w:tabs>
        <w:spacing w:before="240" w:after="240"/>
        <w:jc w:val="center"/>
        <w:rPr>
          <w:rFonts w:ascii="Calibri" w:eastAsia="Calibri" w:hAnsi="Calibri" w:cs="Calibri"/>
          <w:sz w:val="22"/>
          <w:szCs w:val="22"/>
          <w:u w:val="single"/>
        </w:rPr>
      </w:pPr>
      <w:bookmarkStart w:id="106" w:name="_heading=h.w0olwi9a1hnw" w:colFirst="0" w:colLast="0"/>
      <w:bookmarkEnd w:id="106"/>
    </w:p>
    <w:p w:rsidR="00411EA0" w:rsidRDefault="00411EA0">
      <w:pPr>
        <w:tabs>
          <w:tab w:val="left" w:pos="567"/>
        </w:tabs>
        <w:spacing w:before="240" w:after="240"/>
        <w:jc w:val="center"/>
        <w:rPr>
          <w:rFonts w:ascii="Calibri" w:eastAsia="Calibri" w:hAnsi="Calibri" w:cs="Calibri"/>
          <w:sz w:val="22"/>
          <w:szCs w:val="22"/>
          <w:u w:val="single"/>
        </w:rPr>
      </w:pPr>
      <w:bookmarkStart w:id="107" w:name="_heading=h.xn3sk3ltascl" w:colFirst="0" w:colLast="0"/>
      <w:bookmarkEnd w:id="107"/>
    </w:p>
    <w:p w:rsidR="00411EA0" w:rsidRDefault="00411EA0">
      <w:pPr>
        <w:tabs>
          <w:tab w:val="left" w:pos="567"/>
        </w:tabs>
        <w:spacing w:before="240" w:after="240"/>
        <w:jc w:val="center"/>
        <w:rPr>
          <w:rFonts w:ascii="Calibri" w:eastAsia="Calibri" w:hAnsi="Calibri" w:cs="Calibri"/>
          <w:sz w:val="22"/>
          <w:szCs w:val="22"/>
          <w:u w:val="single"/>
        </w:rPr>
      </w:pPr>
      <w:bookmarkStart w:id="108" w:name="_heading=h.l0v9hde8qfhs" w:colFirst="0" w:colLast="0"/>
      <w:bookmarkEnd w:id="108"/>
    </w:p>
    <w:p w:rsidR="00411EA0" w:rsidRDefault="00411EA0">
      <w:pPr>
        <w:tabs>
          <w:tab w:val="left" w:pos="567"/>
        </w:tabs>
        <w:spacing w:before="240" w:after="240"/>
        <w:jc w:val="center"/>
        <w:rPr>
          <w:rFonts w:ascii="Calibri" w:eastAsia="Calibri" w:hAnsi="Calibri" w:cs="Calibri"/>
          <w:sz w:val="22"/>
          <w:szCs w:val="22"/>
          <w:u w:val="single"/>
        </w:rPr>
      </w:pPr>
      <w:bookmarkStart w:id="109" w:name="_heading=h.s15f66ymtj9h" w:colFirst="0" w:colLast="0"/>
      <w:bookmarkEnd w:id="109"/>
    </w:p>
    <w:p w:rsidR="00411EA0" w:rsidRDefault="00696B49">
      <w:pPr>
        <w:tabs>
          <w:tab w:val="left" w:pos="567"/>
        </w:tabs>
        <w:spacing w:before="240" w:after="240"/>
        <w:jc w:val="center"/>
        <w:rPr>
          <w:rFonts w:ascii="Calibri" w:eastAsia="Calibri" w:hAnsi="Calibri" w:cs="Calibri"/>
          <w:sz w:val="22"/>
          <w:szCs w:val="22"/>
        </w:rPr>
      </w:pPr>
      <w:bookmarkStart w:id="110" w:name="_heading=h.8dr7q03hrnyf" w:colFirst="0" w:colLast="0"/>
      <w:bookmarkEnd w:id="110"/>
      <w:r>
        <w:rPr>
          <w:rFonts w:ascii="Calibri" w:eastAsia="Calibri" w:hAnsi="Calibri" w:cs="Calibri"/>
          <w:sz w:val="22"/>
          <w:szCs w:val="22"/>
          <w:u w:val="single"/>
        </w:rPr>
        <w:lastRenderedPageBreak/>
        <w:t>ANEXO III</w:t>
      </w: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C1193A">
        <w:rPr>
          <w:rFonts w:ascii="Calibri" w:eastAsia="Calibri" w:hAnsi="Calibri" w:cs="Calibri"/>
          <w:sz w:val="22"/>
          <w:szCs w:val="22"/>
        </w:rPr>
        <w:t>Item</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98">
        <w:r>
          <w:rPr>
            <w:rFonts w:ascii="Calibri" w:eastAsia="Calibri" w:hAnsi="Calibri" w:cs="Calibri"/>
            <w:sz w:val="22"/>
            <w:szCs w:val="22"/>
          </w:rPr>
          <w:t xml:space="preserve"> </w:t>
        </w:r>
      </w:hyperlink>
      <w:hyperlink r:id="rId99">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411EA0" w:rsidRDefault="00411EA0">
      <w:pPr>
        <w:tabs>
          <w:tab w:val="left" w:pos="567"/>
        </w:tabs>
        <w:spacing w:before="240" w:after="240"/>
        <w:jc w:val="both"/>
        <w:rPr>
          <w:rFonts w:ascii="Calibri" w:eastAsia="Calibri" w:hAnsi="Calibri" w:cs="Calibri"/>
          <w:sz w:val="22"/>
          <w:szCs w:val="22"/>
        </w:rPr>
      </w:pPr>
    </w:p>
    <w:p w:rsidR="00411EA0" w:rsidRDefault="00411EA0">
      <w:pPr>
        <w:tabs>
          <w:tab w:val="left" w:pos="567"/>
        </w:tabs>
        <w:spacing w:before="240" w:after="240"/>
        <w:jc w:val="both"/>
        <w:rPr>
          <w:rFonts w:ascii="Calibri" w:eastAsia="Calibri" w:hAnsi="Calibri" w:cs="Calibri"/>
          <w:sz w:val="22"/>
          <w:szCs w:val="22"/>
        </w:rPr>
      </w:pPr>
    </w:p>
    <w:p w:rsidR="00411EA0" w:rsidRDefault="00411EA0">
      <w:pPr>
        <w:tabs>
          <w:tab w:val="left" w:pos="567"/>
        </w:tabs>
        <w:spacing w:before="240" w:after="240"/>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411EA0">
      <w:pPr>
        <w:tabs>
          <w:tab w:val="left" w:pos="567"/>
        </w:tabs>
        <w:jc w:val="both"/>
        <w:rPr>
          <w:rFonts w:ascii="Calibri" w:eastAsia="Calibri" w:hAnsi="Calibri" w:cs="Calibri"/>
          <w:sz w:val="22"/>
          <w:szCs w:val="22"/>
        </w:rPr>
      </w:pP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p>
    <w:p w:rsidR="00411EA0" w:rsidRDefault="00696B49">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411EA0" w:rsidRDefault="00411EA0">
      <w:pPr>
        <w:tabs>
          <w:tab w:val="left" w:pos="567"/>
        </w:tabs>
        <w:jc w:val="both"/>
        <w:rPr>
          <w:rFonts w:ascii="Calibri" w:eastAsia="Calibri" w:hAnsi="Calibri" w:cs="Calibri"/>
          <w:sz w:val="22"/>
          <w:szCs w:val="22"/>
        </w:rPr>
      </w:pPr>
      <w:bookmarkStart w:id="111" w:name="_heading=h.anpz9n7kpqdt" w:colFirst="0" w:colLast="0"/>
      <w:bookmarkEnd w:id="111"/>
    </w:p>
    <w:p w:rsidR="00411EA0" w:rsidRDefault="00411EA0">
      <w:pPr>
        <w:tabs>
          <w:tab w:val="left" w:pos="567"/>
        </w:tabs>
        <w:jc w:val="both"/>
        <w:rPr>
          <w:rFonts w:ascii="Calibri" w:eastAsia="Calibri" w:hAnsi="Calibri" w:cs="Calibri"/>
          <w:sz w:val="22"/>
          <w:szCs w:val="22"/>
        </w:rPr>
      </w:pPr>
      <w:bookmarkStart w:id="112" w:name="_heading=h.8jr7lyz5cwez" w:colFirst="0" w:colLast="0"/>
      <w:bookmarkEnd w:id="112"/>
    </w:p>
    <w:p w:rsidR="00411EA0" w:rsidRDefault="00411EA0">
      <w:pPr>
        <w:tabs>
          <w:tab w:val="left" w:pos="567"/>
        </w:tabs>
        <w:jc w:val="both"/>
        <w:rPr>
          <w:rFonts w:ascii="Calibri" w:eastAsia="Calibri" w:hAnsi="Calibri" w:cs="Calibri"/>
          <w:sz w:val="22"/>
          <w:szCs w:val="22"/>
        </w:rPr>
      </w:pPr>
      <w:bookmarkStart w:id="113" w:name="_heading=h.og049olnrdaj" w:colFirst="0" w:colLast="0"/>
      <w:bookmarkEnd w:id="113"/>
    </w:p>
    <w:p w:rsidR="00411EA0" w:rsidRDefault="00411EA0">
      <w:pPr>
        <w:tabs>
          <w:tab w:val="left" w:pos="567"/>
        </w:tabs>
        <w:jc w:val="both"/>
        <w:rPr>
          <w:rFonts w:ascii="Calibri" w:eastAsia="Calibri" w:hAnsi="Calibri" w:cs="Calibri"/>
          <w:sz w:val="22"/>
          <w:szCs w:val="22"/>
        </w:rPr>
      </w:pPr>
      <w:bookmarkStart w:id="114" w:name="_heading=h.4egofkykiwvh" w:colFirst="0" w:colLast="0"/>
      <w:bookmarkEnd w:id="114"/>
    </w:p>
    <w:p w:rsidR="00411EA0" w:rsidRDefault="00411EA0">
      <w:pPr>
        <w:tabs>
          <w:tab w:val="left" w:pos="567"/>
        </w:tabs>
        <w:jc w:val="both"/>
        <w:rPr>
          <w:rFonts w:ascii="Calibri" w:eastAsia="Calibri" w:hAnsi="Calibri" w:cs="Calibri"/>
          <w:sz w:val="22"/>
          <w:szCs w:val="22"/>
        </w:rPr>
      </w:pPr>
      <w:bookmarkStart w:id="115" w:name="_heading=h.r06885333fm2" w:colFirst="0" w:colLast="0"/>
      <w:bookmarkEnd w:id="115"/>
    </w:p>
    <w:p w:rsidR="00411EA0" w:rsidRDefault="00411EA0">
      <w:pPr>
        <w:tabs>
          <w:tab w:val="left" w:pos="567"/>
        </w:tabs>
        <w:jc w:val="both"/>
        <w:rPr>
          <w:rFonts w:ascii="Calibri" w:eastAsia="Calibri" w:hAnsi="Calibri" w:cs="Calibri"/>
          <w:sz w:val="22"/>
          <w:szCs w:val="22"/>
        </w:rPr>
      </w:pPr>
      <w:bookmarkStart w:id="116" w:name="_heading=h.ftl5t3qazg6x" w:colFirst="0" w:colLast="0"/>
      <w:bookmarkEnd w:id="116"/>
    </w:p>
    <w:p w:rsidR="00411EA0" w:rsidRDefault="00411EA0">
      <w:pPr>
        <w:tabs>
          <w:tab w:val="left" w:pos="567"/>
        </w:tabs>
        <w:jc w:val="both"/>
        <w:rPr>
          <w:rFonts w:ascii="Calibri" w:eastAsia="Calibri" w:hAnsi="Calibri" w:cs="Calibri"/>
          <w:sz w:val="22"/>
          <w:szCs w:val="22"/>
        </w:rPr>
      </w:pPr>
      <w:bookmarkStart w:id="117" w:name="_heading=h.vuxlbfe3dtfs" w:colFirst="0" w:colLast="0"/>
      <w:bookmarkEnd w:id="117"/>
    </w:p>
    <w:p w:rsidR="00411EA0" w:rsidRDefault="00411EA0">
      <w:pPr>
        <w:tabs>
          <w:tab w:val="left" w:pos="567"/>
        </w:tabs>
        <w:jc w:val="both"/>
        <w:rPr>
          <w:rFonts w:ascii="Calibri" w:eastAsia="Calibri" w:hAnsi="Calibri" w:cs="Calibri"/>
          <w:sz w:val="22"/>
          <w:szCs w:val="22"/>
        </w:rPr>
      </w:pPr>
      <w:bookmarkStart w:id="118" w:name="_heading=h.ukpi71ie7kbm" w:colFirst="0" w:colLast="0"/>
      <w:bookmarkEnd w:id="118"/>
    </w:p>
    <w:p w:rsidR="00411EA0" w:rsidRDefault="00411EA0">
      <w:pPr>
        <w:tabs>
          <w:tab w:val="left" w:pos="567"/>
        </w:tabs>
        <w:jc w:val="both"/>
        <w:rPr>
          <w:rFonts w:ascii="Calibri" w:eastAsia="Calibri" w:hAnsi="Calibri" w:cs="Calibri"/>
          <w:sz w:val="22"/>
          <w:szCs w:val="22"/>
        </w:rPr>
      </w:pPr>
      <w:bookmarkStart w:id="119" w:name="_heading=h.q0ven6dq91bm" w:colFirst="0" w:colLast="0"/>
      <w:bookmarkEnd w:id="119"/>
    </w:p>
    <w:p w:rsidR="00411EA0" w:rsidRDefault="00411EA0">
      <w:pPr>
        <w:tabs>
          <w:tab w:val="left" w:pos="567"/>
        </w:tabs>
        <w:jc w:val="both"/>
        <w:rPr>
          <w:rFonts w:ascii="Calibri" w:eastAsia="Calibri" w:hAnsi="Calibri" w:cs="Calibri"/>
          <w:sz w:val="22"/>
          <w:szCs w:val="22"/>
        </w:rPr>
      </w:pPr>
      <w:bookmarkStart w:id="120" w:name="_heading=h.1z3jyux8ctog" w:colFirst="0" w:colLast="0"/>
      <w:bookmarkEnd w:id="120"/>
    </w:p>
    <w:p w:rsidR="00411EA0" w:rsidRDefault="00411EA0">
      <w:pPr>
        <w:tabs>
          <w:tab w:val="left" w:pos="567"/>
        </w:tabs>
        <w:jc w:val="both"/>
        <w:rPr>
          <w:rFonts w:ascii="Calibri" w:eastAsia="Calibri" w:hAnsi="Calibri" w:cs="Calibri"/>
          <w:sz w:val="22"/>
          <w:szCs w:val="22"/>
        </w:rPr>
      </w:pPr>
      <w:bookmarkStart w:id="121" w:name="_heading=h.l4yet43dvut8" w:colFirst="0" w:colLast="0"/>
      <w:bookmarkEnd w:id="121"/>
    </w:p>
    <w:p w:rsidR="00411EA0" w:rsidRDefault="00411EA0">
      <w:pPr>
        <w:tabs>
          <w:tab w:val="left" w:pos="567"/>
        </w:tabs>
        <w:jc w:val="both"/>
        <w:rPr>
          <w:rFonts w:ascii="Calibri" w:eastAsia="Calibri" w:hAnsi="Calibri" w:cs="Calibri"/>
          <w:sz w:val="22"/>
          <w:szCs w:val="22"/>
        </w:rPr>
      </w:pPr>
      <w:bookmarkStart w:id="122" w:name="_heading=h.e2ts6c89tdxa" w:colFirst="0" w:colLast="0"/>
      <w:bookmarkEnd w:id="122"/>
    </w:p>
    <w:p w:rsidR="00411EA0" w:rsidRDefault="00411EA0">
      <w:pPr>
        <w:tabs>
          <w:tab w:val="left" w:pos="567"/>
        </w:tabs>
        <w:jc w:val="both"/>
        <w:rPr>
          <w:rFonts w:ascii="Calibri" w:eastAsia="Calibri" w:hAnsi="Calibri" w:cs="Calibri"/>
          <w:sz w:val="22"/>
          <w:szCs w:val="22"/>
        </w:rPr>
      </w:pPr>
      <w:bookmarkStart w:id="123" w:name="_heading=h.uk7khvjykjnb" w:colFirst="0" w:colLast="0"/>
      <w:bookmarkEnd w:id="123"/>
    </w:p>
    <w:p w:rsidR="00411EA0" w:rsidRDefault="00411EA0">
      <w:pPr>
        <w:tabs>
          <w:tab w:val="left" w:pos="567"/>
        </w:tabs>
        <w:jc w:val="both"/>
        <w:rPr>
          <w:rFonts w:ascii="Calibri" w:eastAsia="Calibri" w:hAnsi="Calibri" w:cs="Calibri"/>
          <w:sz w:val="22"/>
          <w:szCs w:val="22"/>
        </w:rPr>
      </w:pPr>
      <w:bookmarkStart w:id="124" w:name="_heading=h.xpseqpgw2jw4" w:colFirst="0" w:colLast="0"/>
      <w:bookmarkEnd w:id="124"/>
    </w:p>
    <w:p w:rsidR="00411EA0" w:rsidRDefault="00411EA0">
      <w:pPr>
        <w:tabs>
          <w:tab w:val="left" w:pos="567"/>
        </w:tabs>
        <w:jc w:val="both"/>
        <w:rPr>
          <w:rFonts w:ascii="Calibri" w:eastAsia="Calibri" w:hAnsi="Calibri" w:cs="Calibri"/>
          <w:sz w:val="22"/>
          <w:szCs w:val="22"/>
        </w:rPr>
      </w:pPr>
      <w:bookmarkStart w:id="125" w:name="_heading=h.3yp11zuov1fg" w:colFirst="0" w:colLast="0"/>
      <w:bookmarkEnd w:id="125"/>
    </w:p>
    <w:p w:rsidR="00411EA0" w:rsidRDefault="00411EA0">
      <w:pPr>
        <w:tabs>
          <w:tab w:val="left" w:pos="567"/>
        </w:tabs>
        <w:jc w:val="both"/>
        <w:rPr>
          <w:rFonts w:ascii="Calibri" w:eastAsia="Calibri" w:hAnsi="Calibri" w:cs="Calibri"/>
          <w:sz w:val="22"/>
          <w:szCs w:val="22"/>
        </w:rPr>
      </w:pPr>
      <w:bookmarkStart w:id="126" w:name="_heading=h.f34iwc23g0m" w:colFirst="0" w:colLast="0"/>
      <w:bookmarkEnd w:id="126"/>
    </w:p>
    <w:p w:rsidR="00411EA0" w:rsidRDefault="00411EA0">
      <w:pPr>
        <w:tabs>
          <w:tab w:val="left" w:pos="567"/>
        </w:tabs>
        <w:jc w:val="both"/>
        <w:rPr>
          <w:rFonts w:ascii="Calibri" w:eastAsia="Calibri" w:hAnsi="Calibri" w:cs="Calibri"/>
          <w:sz w:val="22"/>
          <w:szCs w:val="22"/>
        </w:rPr>
      </w:pPr>
      <w:bookmarkStart w:id="127" w:name="_heading=h.f5c35sr7luqd" w:colFirst="0" w:colLast="0"/>
      <w:bookmarkEnd w:id="127"/>
    </w:p>
    <w:p w:rsidR="00411EA0" w:rsidRDefault="00411EA0">
      <w:pPr>
        <w:tabs>
          <w:tab w:val="left" w:pos="567"/>
        </w:tabs>
        <w:jc w:val="both"/>
        <w:rPr>
          <w:rFonts w:ascii="Calibri" w:eastAsia="Calibri" w:hAnsi="Calibri" w:cs="Calibri"/>
          <w:sz w:val="22"/>
          <w:szCs w:val="22"/>
        </w:rPr>
      </w:pPr>
      <w:bookmarkStart w:id="128" w:name="_heading=h.l7v968hdn2wx" w:colFirst="0" w:colLast="0"/>
      <w:bookmarkEnd w:id="128"/>
    </w:p>
    <w:p w:rsidR="00411EA0" w:rsidRDefault="00411EA0">
      <w:pPr>
        <w:tabs>
          <w:tab w:val="left" w:pos="567"/>
        </w:tabs>
        <w:jc w:val="both"/>
        <w:rPr>
          <w:rFonts w:ascii="Calibri" w:eastAsia="Calibri" w:hAnsi="Calibri" w:cs="Calibri"/>
          <w:sz w:val="22"/>
          <w:szCs w:val="22"/>
        </w:rPr>
      </w:pPr>
      <w:bookmarkStart w:id="129" w:name="_heading=h.fe98y25zv9fm" w:colFirst="0" w:colLast="0"/>
      <w:bookmarkEnd w:id="129"/>
    </w:p>
    <w:p w:rsidR="00411EA0" w:rsidRDefault="00411EA0">
      <w:pPr>
        <w:tabs>
          <w:tab w:val="left" w:pos="567"/>
        </w:tabs>
        <w:jc w:val="both"/>
        <w:rPr>
          <w:rFonts w:ascii="Calibri" w:eastAsia="Calibri" w:hAnsi="Calibri" w:cs="Calibri"/>
          <w:sz w:val="22"/>
          <w:szCs w:val="22"/>
        </w:rPr>
      </w:pPr>
      <w:bookmarkStart w:id="130" w:name="_heading=h.fcn9remy6je" w:colFirst="0" w:colLast="0"/>
      <w:bookmarkEnd w:id="130"/>
    </w:p>
    <w:p w:rsidR="00411EA0" w:rsidRDefault="00411EA0">
      <w:pPr>
        <w:tabs>
          <w:tab w:val="left" w:pos="567"/>
        </w:tabs>
        <w:jc w:val="both"/>
        <w:rPr>
          <w:rFonts w:ascii="Calibri" w:eastAsia="Calibri" w:hAnsi="Calibri" w:cs="Calibri"/>
          <w:sz w:val="22"/>
          <w:szCs w:val="22"/>
        </w:rPr>
      </w:pPr>
      <w:bookmarkStart w:id="131" w:name="_heading=h.mwnhe6puh44e" w:colFirst="0" w:colLast="0"/>
      <w:bookmarkEnd w:id="131"/>
    </w:p>
    <w:p w:rsidR="00411EA0" w:rsidRDefault="00411EA0">
      <w:pPr>
        <w:tabs>
          <w:tab w:val="left" w:pos="567"/>
        </w:tabs>
        <w:jc w:val="both"/>
        <w:rPr>
          <w:rFonts w:ascii="Calibri" w:eastAsia="Calibri" w:hAnsi="Calibri" w:cs="Calibri"/>
          <w:sz w:val="22"/>
          <w:szCs w:val="22"/>
        </w:rPr>
      </w:pPr>
      <w:bookmarkStart w:id="132" w:name="_heading=h.jk79g2i26uge" w:colFirst="0" w:colLast="0"/>
      <w:bookmarkEnd w:id="132"/>
    </w:p>
    <w:p w:rsidR="00411EA0" w:rsidRDefault="00411EA0">
      <w:pPr>
        <w:tabs>
          <w:tab w:val="left" w:pos="567"/>
        </w:tabs>
        <w:jc w:val="both"/>
        <w:rPr>
          <w:rFonts w:ascii="Calibri" w:eastAsia="Calibri" w:hAnsi="Calibri" w:cs="Calibri"/>
          <w:sz w:val="22"/>
          <w:szCs w:val="22"/>
        </w:rPr>
      </w:pPr>
      <w:bookmarkStart w:id="133" w:name="_heading=h.t37qamb1x99d" w:colFirst="0" w:colLast="0"/>
      <w:bookmarkEnd w:id="133"/>
    </w:p>
    <w:p w:rsidR="00411EA0" w:rsidRDefault="00411EA0">
      <w:pPr>
        <w:tabs>
          <w:tab w:val="left" w:pos="567"/>
        </w:tabs>
        <w:jc w:val="both"/>
        <w:rPr>
          <w:rFonts w:ascii="Calibri" w:eastAsia="Calibri" w:hAnsi="Calibri" w:cs="Calibri"/>
          <w:sz w:val="22"/>
          <w:szCs w:val="22"/>
        </w:rPr>
      </w:pPr>
      <w:bookmarkStart w:id="134" w:name="_heading=h.9hbyzfi68z65" w:colFirst="0" w:colLast="0"/>
      <w:bookmarkEnd w:id="134"/>
    </w:p>
    <w:p w:rsidR="00411EA0" w:rsidRDefault="00411EA0">
      <w:pPr>
        <w:tabs>
          <w:tab w:val="left" w:pos="567"/>
        </w:tabs>
        <w:jc w:val="both"/>
        <w:rPr>
          <w:rFonts w:ascii="Calibri" w:eastAsia="Calibri" w:hAnsi="Calibri" w:cs="Calibri"/>
          <w:sz w:val="22"/>
          <w:szCs w:val="22"/>
        </w:rPr>
      </w:pPr>
      <w:bookmarkStart w:id="135" w:name="_heading=h.i04bbaj6xo0t" w:colFirst="0" w:colLast="0"/>
      <w:bookmarkEnd w:id="135"/>
    </w:p>
    <w:p w:rsidR="00411EA0" w:rsidRDefault="00411EA0">
      <w:pPr>
        <w:tabs>
          <w:tab w:val="left" w:pos="567"/>
        </w:tabs>
        <w:jc w:val="both"/>
        <w:rPr>
          <w:rFonts w:ascii="Calibri" w:eastAsia="Calibri" w:hAnsi="Calibri" w:cs="Calibri"/>
          <w:sz w:val="22"/>
          <w:szCs w:val="22"/>
        </w:rPr>
      </w:pPr>
      <w:bookmarkStart w:id="136" w:name="_heading=h.ogfz5macscx0" w:colFirst="0" w:colLast="0"/>
      <w:bookmarkEnd w:id="136"/>
    </w:p>
    <w:p w:rsidR="00411EA0" w:rsidRDefault="00411EA0">
      <w:pPr>
        <w:tabs>
          <w:tab w:val="left" w:pos="567"/>
        </w:tabs>
        <w:jc w:val="both"/>
        <w:rPr>
          <w:rFonts w:ascii="Calibri" w:eastAsia="Calibri" w:hAnsi="Calibri" w:cs="Calibri"/>
          <w:sz w:val="22"/>
          <w:szCs w:val="22"/>
        </w:rPr>
      </w:pPr>
      <w:bookmarkStart w:id="137" w:name="_heading=h.bldm7ck89qhq" w:colFirst="0" w:colLast="0"/>
      <w:bookmarkEnd w:id="137"/>
    </w:p>
    <w:p w:rsidR="00411EA0" w:rsidRDefault="00411EA0">
      <w:pPr>
        <w:tabs>
          <w:tab w:val="left" w:pos="567"/>
        </w:tabs>
        <w:jc w:val="both"/>
        <w:rPr>
          <w:rFonts w:ascii="Calibri" w:eastAsia="Calibri" w:hAnsi="Calibri" w:cs="Calibri"/>
          <w:sz w:val="22"/>
          <w:szCs w:val="22"/>
        </w:rPr>
      </w:pPr>
      <w:bookmarkStart w:id="138" w:name="_heading=h.ramrd3uke876" w:colFirst="0" w:colLast="0"/>
      <w:bookmarkEnd w:id="138"/>
    </w:p>
    <w:p w:rsidR="00411EA0" w:rsidRDefault="00411EA0">
      <w:pPr>
        <w:tabs>
          <w:tab w:val="left" w:pos="567"/>
        </w:tabs>
        <w:jc w:val="both"/>
        <w:rPr>
          <w:rFonts w:ascii="Calibri" w:eastAsia="Calibri" w:hAnsi="Calibri" w:cs="Calibri"/>
          <w:sz w:val="22"/>
          <w:szCs w:val="22"/>
        </w:rPr>
      </w:pPr>
      <w:bookmarkStart w:id="139" w:name="_heading=h.1nx1qqxg3l28" w:colFirst="0" w:colLast="0"/>
      <w:bookmarkEnd w:id="139"/>
    </w:p>
    <w:p w:rsidR="00411EA0" w:rsidRDefault="00411EA0">
      <w:pPr>
        <w:tabs>
          <w:tab w:val="left" w:pos="567"/>
        </w:tabs>
        <w:jc w:val="both"/>
        <w:rPr>
          <w:rFonts w:ascii="Calibri" w:eastAsia="Calibri" w:hAnsi="Calibri" w:cs="Calibri"/>
          <w:sz w:val="22"/>
          <w:szCs w:val="22"/>
        </w:rPr>
      </w:pPr>
      <w:bookmarkStart w:id="140" w:name="_heading=h.tp25nxnyucgf" w:colFirst="0" w:colLast="0"/>
      <w:bookmarkEnd w:id="140"/>
    </w:p>
    <w:p w:rsidR="00411EA0" w:rsidRDefault="00411EA0">
      <w:pPr>
        <w:tabs>
          <w:tab w:val="left" w:pos="567"/>
        </w:tabs>
        <w:jc w:val="both"/>
        <w:rPr>
          <w:rFonts w:ascii="Calibri" w:eastAsia="Calibri" w:hAnsi="Calibri" w:cs="Calibri"/>
          <w:sz w:val="22"/>
          <w:szCs w:val="22"/>
        </w:rPr>
      </w:pPr>
      <w:bookmarkStart w:id="141" w:name="_heading=h.7vtemba4sx75" w:colFirst="0" w:colLast="0"/>
      <w:bookmarkEnd w:id="141"/>
    </w:p>
    <w:p w:rsidR="00411EA0" w:rsidRDefault="00411EA0">
      <w:pPr>
        <w:tabs>
          <w:tab w:val="left" w:pos="567"/>
        </w:tabs>
        <w:jc w:val="both"/>
        <w:rPr>
          <w:rFonts w:ascii="Calibri" w:eastAsia="Calibri" w:hAnsi="Calibri" w:cs="Calibri"/>
          <w:sz w:val="22"/>
          <w:szCs w:val="22"/>
        </w:rPr>
      </w:pPr>
      <w:bookmarkStart w:id="142" w:name="_heading=h.akmfcs9hprre" w:colFirst="0" w:colLast="0"/>
      <w:bookmarkEnd w:id="142"/>
    </w:p>
    <w:p w:rsidR="00411EA0" w:rsidRDefault="00411EA0">
      <w:pPr>
        <w:tabs>
          <w:tab w:val="left" w:pos="567"/>
        </w:tabs>
        <w:jc w:val="both"/>
        <w:rPr>
          <w:rFonts w:ascii="Calibri" w:eastAsia="Calibri" w:hAnsi="Calibri" w:cs="Calibri"/>
          <w:sz w:val="22"/>
          <w:szCs w:val="22"/>
        </w:rPr>
      </w:pPr>
      <w:bookmarkStart w:id="143" w:name="_heading=h.rk07v3ju5duh" w:colFirst="0" w:colLast="0"/>
      <w:bookmarkEnd w:id="143"/>
    </w:p>
    <w:p w:rsidR="00411EA0" w:rsidRDefault="00411EA0">
      <w:pPr>
        <w:tabs>
          <w:tab w:val="left" w:pos="567"/>
        </w:tabs>
        <w:jc w:val="both"/>
        <w:rPr>
          <w:rFonts w:ascii="Calibri" w:eastAsia="Calibri" w:hAnsi="Calibri" w:cs="Calibri"/>
          <w:sz w:val="22"/>
          <w:szCs w:val="22"/>
        </w:rPr>
      </w:pPr>
      <w:bookmarkStart w:id="144" w:name="_heading=h.8x5c7donlxzu" w:colFirst="0" w:colLast="0"/>
      <w:bookmarkEnd w:id="144"/>
    </w:p>
    <w:p w:rsidR="00411EA0" w:rsidRDefault="00411EA0">
      <w:pPr>
        <w:tabs>
          <w:tab w:val="left" w:pos="567"/>
        </w:tabs>
        <w:jc w:val="both"/>
        <w:rPr>
          <w:rFonts w:ascii="Calibri" w:eastAsia="Calibri" w:hAnsi="Calibri" w:cs="Calibri"/>
          <w:sz w:val="22"/>
          <w:szCs w:val="22"/>
        </w:rPr>
      </w:pPr>
      <w:bookmarkStart w:id="145" w:name="_heading=h.oybww3670yl9" w:colFirst="0" w:colLast="0"/>
      <w:bookmarkEnd w:id="145"/>
    </w:p>
    <w:p w:rsidR="00411EA0" w:rsidRDefault="00411EA0">
      <w:pPr>
        <w:tabs>
          <w:tab w:val="left" w:pos="567"/>
        </w:tabs>
        <w:jc w:val="both"/>
        <w:rPr>
          <w:rFonts w:ascii="Calibri" w:eastAsia="Calibri" w:hAnsi="Calibri" w:cs="Calibri"/>
          <w:sz w:val="22"/>
          <w:szCs w:val="22"/>
        </w:rPr>
      </w:pPr>
      <w:bookmarkStart w:id="146" w:name="_heading=h.sp0n7eupn9iy" w:colFirst="0" w:colLast="0"/>
      <w:bookmarkEnd w:id="146"/>
    </w:p>
    <w:p w:rsidR="00411EA0" w:rsidRDefault="00411EA0">
      <w:pPr>
        <w:tabs>
          <w:tab w:val="left" w:pos="567"/>
        </w:tabs>
        <w:jc w:val="both"/>
        <w:rPr>
          <w:rFonts w:ascii="Calibri" w:eastAsia="Calibri" w:hAnsi="Calibri" w:cs="Calibri"/>
          <w:sz w:val="22"/>
          <w:szCs w:val="22"/>
        </w:rPr>
      </w:pPr>
      <w:bookmarkStart w:id="147" w:name="_heading=h.2unrpiy1t580" w:colFirst="0" w:colLast="0"/>
      <w:bookmarkEnd w:id="147"/>
    </w:p>
    <w:p w:rsidR="00411EA0" w:rsidRDefault="00411EA0">
      <w:pPr>
        <w:tabs>
          <w:tab w:val="left" w:pos="567"/>
        </w:tabs>
        <w:jc w:val="both"/>
        <w:rPr>
          <w:rFonts w:ascii="Calibri" w:eastAsia="Calibri" w:hAnsi="Calibri" w:cs="Calibri"/>
          <w:sz w:val="22"/>
          <w:szCs w:val="22"/>
        </w:rPr>
      </w:pPr>
      <w:bookmarkStart w:id="148" w:name="_heading=h.ia35nnyabaai" w:colFirst="0" w:colLast="0"/>
      <w:bookmarkEnd w:id="148"/>
    </w:p>
    <w:p w:rsidR="00411EA0" w:rsidRDefault="00411EA0">
      <w:pPr>
        <w:tabs>
          <w:tab w:val="left" w:pos="567"/>
        </w:tabs>
        <w:jc w:val="both"/>
        <w:rPr>
          <w:rFonts w:ascii="Calibri" w:eastAsia="Calibri" w:hAnsi="Calibri" w:cs="Calibri"/>
          <w:sz w:val="22"/>
          <w:szCs w:val="22"/>
        </w:rPr>
      </w:pPr>
      <w:bookmarkStart w:id="149" w:name="_heading=h.uykzai9y6s08" w:colFirst="0" w:colLast="0"/>
      <w:bookmarkEnd w:id="149"/>
    </w:p>
    <w:p w:rsidR="00411EA0" w:rsidRDefault="00411EA0">
      <w:pPr>
        <w:tabs>
          <w:tab w:val="left" w:pos="567"/>
        </w:tabs>
        <w:jc w:val="both"/>
        <w:rPr>
          <w:rFonts w:ascii="Calibri" w:eastAsia="Calibri" w:hAnsi="Calibri" w:cs="Calibri"/>
          <w:sz w:val="22"/>
          <w:szCs w:val="22"/>
        </w:rPr>
      </w:pPr>
      <w:bookmarkStart w:id="150" w:name="_heading=h.ke8utmlzlk0w" w:colFirst="0" w:colLast="0"/>
      <w:bookmarkEnd w:id="150"/>
    </w:p>
    <w:p w:rsidR="00411EA0" w:rsidRDefault="00411EA0">
      <w:pPr>
        <w:tabs>
          <w:tab w:val="left" w:pos="567"/>
        </w:tabs>
        <w:jc w:val="both"/>
        <w:rPr>
          <w:rFonts w:ascii="Calibri" w:eastAsia="Calibri" w:hAnsi="Calibri" w:cs="Calibri"/>
          <w:sz w:val="22"/>
          <w:szCs w:val="22"/>
        </w:rPr>
      </w:pPr>
      <w:bookmarkStart w:id="151" w:name="_heading=h.ficaqryo31rj" w:colFirst="0" w:colLast="0"/>
      <w:bookmarkEnd w:id="151"/>
    </w:p>
    <w:p w:rsidR="00411EA0" w:rsidRDefault="00411EA0">
      <w:pPr>
        <w:tabs>
          <w:tab w:val="left" w:pos="567"/>
        </w:tabs>
        <w:jc w:val="both"/>
        <w:rPr>
          <w:rFonts w:ascii="Calibri" w:eastAsia="Calibri" w:hAnsi="Calibri" w:cs="Calibri"/>
          <w:sz w:val="22"/>
          <w:szCs w:val="22"/>
        </w:rPr>
      </w:pPr>
      <w:bookmarkStart w:id="152" w:name="_heading=h.g7v2sjalpklo" w:colFirst="0" w:colLast="0"/>
      <w:bookmarkEnd w:id="152"/>
    </w:p>
    <w:p w:rsidR="00411EA0" w:rsidRDefault="00411EA0">
      <w:pPr>
        <w:tabs>
          <w:tab w:val="left" w:pos="567"/>
        </w:tabs>
        <w:jc w:val="both"/>
        <w:rPr>
          <w:rFonts w:ascii="Calibri" w:eastAsia="Calibri" w:hAnsi="Calibri" w:cs="Calibri"/>
          <w:sz w:val="22"/>
          <w:szCs w:val="22"/>
        </w:rPr>
      </w:pPr>
      <w:bookmarkStart w:id="153" w:name="_heading=h.jh5rqtfkgip8" w:colFirst="0" w:colLast="0"/>
      <w:bookmarkEnd w:id="153"/>
    </w:p>
    <w:p w:rsidR="00411EA0" w:rsidRDefault="00411EA0">
      <w:pPr>
        <w:tabs>
          <w:tab w:val="left" w:pos="567"/>
        </w:tabs>
        <w:jc w:val="both"/>
        <w:rPr>
          <w:rFonts w:ascii="Calibri" w:eastAsia="Calibri" w:hAnsi="Calibri" w:cs="Calibri"/>
          <w:sz w:val="22"/>
          <w:szCs w:val="22"/>
        </w:rPr>
      </w:pPr>
      <w:bookmarkStart w:id="154" w:name="_heading=h.lc3jvoimy1dv" w:colFirst="0" w:colLast="0"/>
      <w:bookmarkEnd w:id="154"/>
    </w:p>
    <w:p w:rsidR="00411EA0" w:rsidRDefault="00411EA0">
      <w:pPr>
        <w:tabs>
          <w:tab w:val="left" w:pos="567"/>
        </w:tabs>
        <w:jc w:val="both"/>
        <w:rPr>
          <w:rFonts w:ascii="Calibri" w:eastAsia="Calibri" w:hAnsi="Calibri" w:cs="Calibri"/>
          <w:sz w:val="22"/>
          <w:szCs w:val="22"/>
        </w:rPr>
      </w:pPr>
      <w:bookmarkStart w:id="155" w:name="_heading=h.nu3gl157g810" w:colFirst="0" w:colLast="0"/>
      <w:bookmarkEnd w:id="155"/>
    </w:p>
    <w:p w:rsidR="00411EA0" w:rsidRDefault="00411EA0">
      <w:pPr>
        <w:tabs>
          <w:tab w:val="left" w:pos="567"/>
        </w:tabs>
        <w:jc w:val="both"/>
        <w:rPr>
          <w:rFonts w:ascii="Calibri" w:eastAsia="Calibri" w:hAnsi="Calibri" w:cs="Calibri"/>
          <w:sz w:val="22"/>
          <w:szCs w:val="22"/>
        </w:rPr>
      </w:pPr>
      <w:bookmarkStart w:id="156" w:name="_heading=h.a8ymlb3v4qy" w:colFirst="0" w:colLast="0"/>
      <w:bookmarkEnd w:id="156"/>
    </w:p>
    <w:p w:rsidR="00411EA0" w:rsidRDefault="00411EA0">
      <w:pPr>
        <w:tabs>
          <w:tab w:val="left" w:pos="567"/>
        </w:tabs>
        <w:jc w:val="both"/>
        <w:rPr>
          <w:rFonts w:ascii="Calibri" w:eastAsia="Calibri" w:hAnsi="Calibri" w:cs="Calibri"/>
          <w:sz w:val="22"/>
          <w:szCs w:val="22"/>
        </w:rPr>
      </w:pPr>
      <w:bookmarkStart w:id="157" w:name="_heading=h.ik1jpmglk5gz" w:colFirst="0" w:colLast="0"/>
      <w:bookmarkEnd w:id="157"/>
    </w:p>
    <w:p w:rsidR="00411EA0" w:rsidRDefault="00696B49">
      <w:pPr>
        <w:tabs>
          <w:tab w:val="left" w:pos="567"/>
        </w:tabs>
        <w:spacing w:before="240" w:after="240"/>
        <w:jc w:val="center"/>
        <w:rPr>
          <w:rFonts w:ascii="Calibri" w:eastAsia="Calibri" w:hAnsi="Calibri" w:cs="Calibri"/>
          <w:sz w:val="22"/>
          <w:szCs w:val="22"/>
        </w:rPr>
      </w:pPr>
      <w:bookmarkStart w:id="158" w:name="_heading=h.hp2k3ple0kcp" w:colFirst="0" w:colLast="0"/>
      <w:bookmarkEnd w:id="158"/>
      <w:r>
        <w:rPr>
          <w:rFonts w:ascii="Calibri" w:eastAsia="Calibri" w:hAnsi="Calibri" w:cs="Calibri"/>
          <w:sz w:val="22"/>
          <w:szCs w:val="22"/>
          <w:u w:val="single"/>
        </w:rPr>
        <w:lastRenderedPageBreak/>
        <w:t>ANEXO V</w:t>
      </w:r>
    </w:p>
    <w:p w:rsidR="00411EA0" w:rsidRDefault="00696B49">
      <w:pPr>
        <w:tabs>
          <w:tab w:val="left" w:pos="567"/>
        </w:tabs>
        <w:jc w:val="center"/>
        <w:rPr>
          <w:rFonts w:ascii="Calibri" w:eastAsia="Calibri" w:hAnsi="Calibri" w:cs="Calibri"/>
          <w:sz w:val="22"/>
          <w:szCs w:val="22"/>
        </w:rPr>
      </w:pPr>
      <w:bookmarkStart w:id="159" w:name="_heading=h.2e54s2l0vsod" w:colFirst="0" w:colLast="0"/>
      <w:bookmarkEnd w:id="159"/>
      <w:r>
        <w:rPr>
          <w:rFonts w:ascii="Calibri" w:eastAsia="Calibri" w:hAnsi="Calibri" w:cs="Calibri"/>
          <w:sz w:val="22"/>
          <w:szCs w:val="22"/>
        </w:rPr>
        <w:t>MODELOS DIVERSOS</w:t>
      </w:r>
    </w:p>
    <w:p w:rsidR="00411EA0" w:rsidRDefault="00411EA0">
      <w:pPr>
        <w:tabs>
          <w:tab w:val="left" w:pos="567"/>
        </w:tabs>
        <w:jc w:val="both"/>
        <w:rPr>
          <w:rFonts w:ascii="Calibri" w:eastAsia="Calibri" w:hAnsi="Calibri" w:cs="Calibri"/>
          <w:sz w:val="22"/>
          <w:szCs w:val="22"/>
        </w:rPr>
      </w:pPr>
      <w:bookmarkStart w:id="160" w:name="_heading=h.mk1pl4fn3560" w:colFirst="0" w:colLast="0"/>
      <w:bookmarkEnd w:id="160"/>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C1193A">
        <w:rPr>
          <w:rFonts w:ascii="Calibri" w:eastAsia="Calibri" w:hAnsi="Calibri" w:cs="Calibri"/>
          <w:sz w:val="22"/>
          <w:szCs w:val="22"/>
        </w:rPr>
        <w:t>Item</w:t>
      </w:r>
    </w:p>
    <w:p w:rsidR="00411EA0" w:rsidRDefault="00411EA0">
      <w:pPr>
        <w:tabs>
          <w:tab w:val="left" w:pos="567"/>
        </w:tabs>
        <w:spacing w:before="240" w:after="240"/>
        <w:jc w:val="both"/>
        <w:rPr>
          <w:rFonts w:ascii="Calibri" w:eastAsia="Calibri" w:hAnsi="Calibri" w:cs="Calibri"/>
          <w:sz w:val="22"/>
          <w:szCs w:val="22"/>
        </w:rPr>
      </w:pPr>
      <w:bookmarkStart w:id="161" w:name="_heading=h.tud0iyzdj7sa" w:colFirst="0" w:colLast="0"/>
      <w:bookmarkEnd w:id="161"/>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411EA0" w:rsidRDefault="00696B49">
      <w:pPr>
        <w:tabs>
          <w:tab w:val="left" w:pos="567"/>
        </w:tabs>
        <w:jc w:val="center"/>
        <w:rPr>
          <w:rFonts w:ascii="Calibri" w:eastAsia="Calibri" w:hAnsi="Calibri" w:cs="Calibri"/>
          <w:sz w:val="22"/>
          <w:szCs w:val="22"/>
        </w:rPr>
      </w:pPr>
      <w:bookmarkStart w:id="162" w:name="_heading=h.yzf2gfwsqaqy" w:colFirst="0" w:colLast="0"/>
      <w:bookmarkEnd w:id="162"/>
      <w:r>
        <w:rPr>
          <w:rFonts w:ascii="Calibri" w:eastAsia="Calibri" w:hAnsi="Calibri" w:cs="Calibri"/>
          <w:sz w:val="22"/>
          <w:szCs w:val="22"/>
        </w:rPr>
        <w:t>(Nome, identidade, carimbo e assinatura do representante legal da empresa)</w:t>
      </w:r>
    </w:p>
    <w:p w:rsidR="00411EA0" w:rsidRDefault="00411EA0">
      <w:pPr>
        <w:tabs>
          <w:tab w:val="left" w:pos="567"/>
        </w:tabs>
        <w:jc w:val="both"/>
        <w:rPr>
          <w:rFonts w:ascii="Calibri" w:eastAsia="Calibri" w:hAnsi="Calibri" w:cs="Calibri"/>
          <w:sz w:val="22"/>
          <w:szCs w:val="22"/>
        </w:rPr>
      </w:pPr>
      <w:bookmarkStart w:id="163" w:name="_heading=h.f1slmlkfhz5l" w:colFirst="0" w:colLast="0"/>
      <w:bookmarkEnd w:id="163"/>
    </w:p>
    <w:p w:rsidR="00411EA0" w:rsidRDefault="00411EA0">
      <w:pPr>
        <w:tabs>
          <w:tab w:val="left" w:pos="567"/>
        </w:tabs>
        <w:jc w:val="both"/>
        <w:rPr>
          <w:rFonts w:ascii="Calibri" w:eastAsia="Calibri" w:hAnsi="Calibri" w:cs="Calibri"/>
          <w:sz w:val="22"/>
          <w:szCs w:val="22"/>
        </w:rPr>
      </w:pPr>
      <w:bookmarkStart w:id="164" w:name="_heading=h.szsxm6lfen7v" w:colFirst="0" w:colLast="0"/>
      <w:bookmarkEnd w:id="164"/>
    </w:p>
    <w:p w:rsidR="00411EA0" w:rsidRDefault="00411EA0">
      <w:pPr>
        <w:tabs>
          <w:tab w:val="left" w:pos="567"/>
        </w:tabs>
        <w:jc w:val="both"/>
        <w:rPr>
          <w:rFonts w:ascii="Calibri" w:eastAsia="Calibri" w:hAnsi="Calibri" w:cs="Calibri"/>
          <w:sz w:val="22"/>
          <w:szCs w:val="22"/>
        </w:rPr>
      </w:pPr>
      <w:bookmarkStart w:id="165" w:name="_heading=h.6y5aiwfe1a8" w:colFirst="0" w:colLast="0"/>
      <w:bookmarkEnd w:id="165"/>
    </w:p>
    <w:p w:rsidR="00411EA0" w:rsidRDefault="00411EA0">
      <w:pPr>
        <w:tabs>
          <w:tab w:val="left" w:pos="567"/>
        </w:tabs>
        <w:jc w:val="both"/>
        <w:rPr>
          <w:rFonts w:ascii="Calibri" w:eastAsia="Calibri" w:hAnsi="Calibri" w:cs="Calibri"/>
          <w:sz w:val="22"/>
          <w:szCs w:val="22"/>
        </w:rPr>
      </w:pPr>
      <w:bookmarkStart w:id="166" w:name="_heading=h.eyk3givpjgby" w:colFirst="0" w:colLast="0"/>
      <w:bookmarkEnd w:id="166"/>
    </w:p>
    <w:p w:rsidR="00411EA0" w:rsidRDefault="00411EA0">
      <w:pPr>
        <w:tabs>
          <w:tab w:val="left" w:pos="567"/>
        </w:tabs>
        <w:jc w:val="both"/>
        <w:rPr>
          <w:rFonts w:ascii="Calibri" w:eastAsia="Calibri" w:hAnsi="Calibri" w:cs="Calibri"/>
          <w:sz w:val="22"/>
          <w:szCs w:val="22"/>
        </w:rPr>
      </w:pPr>
      <w:bookmarkStart w:id="167" w:name="_heading=h.g1vvwiw1r6b5" w:colFirst="0" w:colLast="0"/>
      <w:bookmarkEnd w:id="167"/>
    </w:p>
    <w:p w:rsidR="00411EA0" w:rsidRDefault="00411EA0">
      <w:pPr>
        <w:tabs>
          <w:tab w:val="left" w:pos="567"/>
        </w:tabs>
        <w:jc w:val="both"/>
        <w:rPr>
          <w:rFonts w:ascii="Calibri" w:eastAsia="Calibri" w:hAnsi="Calibri" w:cs="Calibri"/>
          <w:sz w:val="22"/>
          <w:szCs w:val="22"/>
        </w:rPr>
      </w:pPr>
      <w:bookmarkStart w:id="168" w:name="_heading=h.88cujy3k1pfl" w:colFirst="0" w:colLast="0"/>
      <w:bookmarkEnd w:id="168"/>
    </w:p>
    <w:p w:rsidR="00411EA0" w:rsidRDefault="00411EA0">
      <w:pPr>
        <w:tabs>
          <w:tab w:val="left" w:pos="567"/>
        </w:tabs>
        <w:jc w:val="both"/>
        <w:rPr>
          <w:rFonts w:ascii="Calibri" w:eastAsia="Calibri" w:hAnsi="Calibri" w:cs="Calibri"/>
          <w:sz w:val="22"/>
          <w:szCs w:val="22"/>
        </w:rPr>
      </w:pPr>
      <w:bookmarkStart w:id="169" w:name="_heading=h.m749s3ahx1e2" w:colFirst="0" w:colLast="0"/>
      <w:bookmarkEnd w:id="169"/>
    </w:p>
    <w:p w:rsidR="00411EA0" w:rsidRDefault="00411EA0">
      <w:pPr>
        <w:tabs>
          <w:tab w:val="left" w:pos="567"/>
        </w:tabs>
        <w:jc w:val="both"/>
        <w:rPr>
          <w:rFonts w:ascii="Calibri" w:eastAsia="Calibri" w:hAnsi="Calibri" w:cs="Calibri"/>
          <w:sz w:val="22"/>
          <w:szCs w:val="22"/>
        </w:rPr>
      </w:pPr>
      <w:bookmarkStart w:id="170" w:name="_heading=h.4zngllwa2qud" w:colFirst="0" w:colLast="0"/>
      <w:bookmarkEnd w:id="170"/>
    </w:p>
    <w:p w:rsidR="00411EA0" w:rsidRDefault="00411EA0">
      <w:pPr>
        <w:tabs>
          <w:tab w:val="left" w:pos="567"/>
        </w:tabs>
        <w:jc w:val="both"/>
        <w:rPr>
          <w:rFonts w:ascii="Calibri" w:eastAsia="Calibri" w:hAnsi="Calibri" w:cs="Calibri"/>
          <w:sz w:val="22"/>
          <w:szCs w:val="22"/>
        </w:rPr>
      </w:pPr>
      <w:bookmarkStart w:id="171" w:name="_heading=h.mxzgrgn96tc" w:colFirst="0" w:colLast="0"/>
      <w:bookmarkEnd w:id="171"/>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DISPONIBILIDADE DE RESPONSÁVEL TÉCNICO</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jc w:val="center"/>
        <w:rPr>
          <w:rFonts w:ascii="Calibri" w:eastAsia="Calibri" w:hAnsi="Calibri" w:cs="Calibri"/>
          <w:sz w:val="22"/>
          <w:szCs w:val="22"/>
        </w:rPr>
      </w:pPr>
      <w:bookmarkStart w:id="172" w:name="_heading=h.6ag1unfljdm2" w:colFirst="0" w:colLast="0"/>
      <w:bookmarkEnd w:id="172"/>
      <w:r>
        <w:rPr>
          <w:rFonts w:ascii="Calibri" w:eastAsia="Calibri" w:hAnsi="Calibri" w:cs="Calibri"/>
          <w:sz w:val="22"/>
          <w:szCs w:val="22"/>
        </w:rPr>
        <w:t>(Nome, identidade e assinatura do profissional indicado como Responsável Técnico)</w:t>
      </w:r>
    </w:p>
    <w:p w:rsidR="00411EA0" w:rsidRDefault="00411EA0">
      <w:pPr>
        <w:tabs>
          <w:tab w:val="left" w:pos="567"/>
        </w:tabs>
        <w:jc w:val="both"/>
        <w:rPr>
          <w:rFonts w:ascii="Calibri" w:eastAsia="Calibri" w:hAnsi="Calibri" w:cs="Calibri"/>
          <w:sz w:val="22"/>
          <w:szCs w:val="22"/>
        </w:rPr>
      </w:pPr>
      <w:bookmarkStart w:id="173" w:name="_heading=h.pik357nbxddc" w:colFirst="0" w:colLast="0"/>
      <w:bookmarkEnd w:id="173"/>
    </w:p>
    <w:p w:rsidR="00411EA0" w:rsidRDefault="00411EA0">
      <w:pPr>
        <w:tabs>
          <w:tab w:val="left" w:pos="567"/>
        </w:tabs>
        <w:jc w:val="both"/>
        <w:rPr>
          <w:rFonts w:ascii="Calibri" w:eastAsia="Calibri" w:hAnsi="Calibri" w:cs="Calibri"/>
          <w:sz w:val="22"/>
          <w:szCs w:val="22"/>
        </w:rPr>
      </w:pPr>
      <w:bookmarkStart w:id="174" w:name="_heading=h.fbvhbkkphy8n" w:colFirst="0" w:colLast="0"/>
      <w:bookmarkEnd w:id="174"/>
    </w:p>
    <w:p w:rsidR="00411EA0" w:rsidRDefault="00411EA0">
      <w:pPr>
        <w:tabs>
          <w:tab w:val="left" w:pos="567"/>
        </w:tabs>
        <w:jc w:val="both"/>
        <w:rPr>
          <w:rFonts w:ascii="Calibri" w:eastAsia="Calibri" w:hAnsi="Calibri" w:cs="Calibri"/>
          <w:sz w:val="22"/>
          <w:szCs w:val="22"/>
        </w:rPr>
      </w:pPr>
      <w:bookmarkStart w:id="175" w:name="_heading=h.ibyp32k9sl0l" w:colFirst="0" w:colLast="0"/>
      <w:bookmarkEnd w:id="175"/>
    </w:p>
    <w:p w:rsidR="00411EA0" w:rsidRDefault="00411EA0">
      <w:pPr>
        <w:tabs>
          <w:tab w:val="left" w:pos="567"/>
        </w:tabs>
        <w:jc w:val="both"/>
        <w:rPr>
          <w:rFonts w:ascii="Calibri" w:eastAsia="Calibri" w:hAnsi="Calibri" w:cs="Calibri"/>
          <w:sz w:val="22"/>
          <w:szCs w:val="22"/>
        </w:rPr>
      </w:pPr>
      <w:bookmarkStart w:id="176" w:name="_heading=h.jek8m4k5f7o5" w:colFirst="0" w:colLast="0"/>
      <w:bookmarkEnd w:id="176"/>
    </w:p>
    <w:p w:rsidR="00411EA0" w:rsidRDefault="00411EA0">
      <w:pPr>
        <w:tabs>
          <w:tab w:val="left" w:pos="567"/>
        </w:tabs>
        <w:jc w:val="both"/>
        <w:rPr>
          <w:rFonts w:ascii="Calibri" w:eastAsia="Calibri" w:hAnsi="Calibri" w:cs="Calibri"/>
          <w:sz w:val="22"/>
          <w:szCs w:val="22"/>
        </w:rPr>
      </w:pPr>
      <w:bookmarkStart w:id="177" w:name="_heading=h.u6yf2as2qmrc" w:colFirst="0" w:colLast="0"/>
      <w:bookmarkEnd w:id="177"/>
    </w:p>
    <w:p w:rsidR="00411EA0" w:rsidRDefault="00411EA0">
      <w:pPr>
        <w:tabs>
          <w:tab w:val="left" w:pos="567"/>
        </w:tabs>
        <w:jc w:val="both"/>
        <w:rPr>
          <w:rFonts w:ascii="Calibri" w:eastAsia="Calibri" w:hAnsi="Calibri" w:cs="Calibri"/>
          <w:sz w:val="22"/>
          <w:szCs w:val="22"/>
        </w:rPr>
      </w:pPr>
      <w:bookmarkStart w:id="178" w:name="_heading=h.a08g2ixuyq8h" w:colFirst="0" w:colLast="0"/>
      <w:bookmarkEnd w:id="178"/>
    </w:p>
    <w:p w:rsidR="00411EA0" w:rsidRDefault="00411EA0">
      <w:pPr>
        <w:tabs>
          <w:tab w:val="left" w:pos="567"/>
        </w:tabs>
        <w:jc w:val="both"/>
        <w:rPr>
          <w:rFonts w:ascii="Calibri" w:eastAsia="Calibri" w:hAnsi="Calibri" w:cs="Calibri"/>
          <w:sz w:val="22"/>
          <w:szCs w:val="22"/>
        </w:rPr>
      </w:pPr>
      <w:bookmarkStart w:id="179" w:name="_heading=h.9qqm0rg6phxo" w:colFirst="0" w:colLast="0"/>
      <w:bookmarkEnd w:id="179"/>
    </w:p>
    <w:p w:rsidR="00411EA0" w:rsidRDefault="00411EA0">
      <w:pPr>
        <w:tabs>
          <w:tab w:val="left" w:pos="567"/>
        </w:tabs>
        <w:jc w:val="both"/>
        <w:rPr>
          <w:rFonts w:ascii="Calibri" w:eastAsia="Calibri" w:hAnsi="Calibri" w:cs="Calibri"/>
          <w:sz w:val="22"/>
          <w:szCs w:val="22"/>
        </w:rPr>
      </w:pPr>
      <w:bookmarkStart w:id="180" w:name="_heading=h.oev0rgfaon4m" w:colFirst="0" w:colLast="0"/>
      <w:bookmarkEnd w:id="180"/>
    </w:p>
    <w:p w:rsidR="00411EA0" w:rsidRDefault="00411EA0">
      <w:pPr>
        <w:tabs>
          <w:tab w:val="left" w:pos="567"/>
        </w:tabs>
        <w:jc w:val="both"/>
        <w:rPr>
          <w:rFonts w:ascii="Calibri" w:eastAsia="Calibri" w:hAnsi="Calibri" w:cs="Calibri"/>
          <w:sz w:val="22"/>
          <w:szCs w:val="22"/>
        </w:rPr>
      </w:pPr>
      <w:bookmarkStart w:id="181" w:name="_heading=h.sb8pnabthvjr" w:colFirst="0" w:colLast="0"/>
      <w:bookmarkEnd w:id="181"/>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VISITA TÉCNICA</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411EA0" w:rsidRDefault="00696B49">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jc w:val="center"/>
        <w:rPr>
          <w:rFonts w:ascii="Calibri" w:eastAsia="Calibri" w:hAnsi="Calibri" w:cs="Calibri"/>
          <w:sz w:val="22"/>
          <w:szCs w:val="22"/>
        </w:rPr>
      </w:pPr>
      <w:bookmarkStart w:id="182" w:name="_heading=h.z4jwx1xyorw5" w:colFirst="0" w:colLast="0"/>
      <w:bookmarkEnd w:id="182"/>
      <w:r>
        <w:rPr>
          <w:rFonts w:ascii="Calibri" w:eastAsia="Calibri" w:hAnsi="Calibri" w:cs="Calibri"/>
          <w:sz w:val="22"/>
          <w:szCs w:val="22"/>
        </w:rPr>
        <w:t>(Nome, identidade e assinatura do profissional indicado como Responsável Técnico)</w:t>
      </w:r>
    </w:p>
    <w:p w:rsidR="00411EA0" w:rsidRDefault="00411EA0">
      <w:pPr>
        <w:tabs>
          <w:tab w:val="left" w:pos="567"/>
        </w:tabs>
        <w:jc w:val="both"/>
        <w:rPr>
          <w:rFonts w:ascii="Calibri" w:eastAsia="Calibri" w:hAnsi="Calibri" w:cs="Calibri"/>
          <w:sz w:val="22"/>
          <w:szCs w:val="22"/>
        </w:rPr>
      </w:pPr>
      <w:bookmarkStart w:id="183" w:name="_heading=h.2xxf6lciudky" w:colFirst="0" w:colLast="0"/>
      <w:bookmarkEnd w:id="183"/>
    </w:p>
    <w:p w:rsidR="00411EA0" w:rsidRDefault="00411EA0">
      <w:pPr>
        <w:tabs>
          <w:tab w:val="left" w:pos="567"/>
        </w:tabs>
        <w:jc w:val="both"/>
        <w:rPr>
          <w:rFonts w:ascii="Calibri" w:eastAsia="Calibri" w:hAnsi="Calibri" w:cs="Calibri"/>
          <w:sz w:val="22"/>
          <w:szCs w:val="22"/>
        </w:rPr>
      </w:pPr>
      <w:bookmarkStart w:id="184" w:name="_heading=h.n5atbc6fid6z" w:colFirst="0" w:colLast="0"/>
      <w:bookmarkEnd w:id="184"/>
    </w:p>
    <w:p w:rsidR="00411EA0" w:rsidRDefault="00411EA0">
      <w:pPr>
        <w:tabs>
          <w:tab w:val="left" w:pos="567"/>
        </w:tabs>
        <w:jc w:val="both"/>
        <w:rPr>
          <w:rFonts w:ascii="Calibri" w:eastAsia="Calibri" w:hAnsi="Calibri" w:cs="Calibri"/>
          <w:sz w:val="22"/>
          <w:szCs w:val="22"/>
        </w:rPr>
      </w:pPr>
      <w:bookmarkStart w:id="185" w:name="_heading=h.455hucoe6xto" w:colFirst="0" w:colLast="0"/>
      <w:bookmarkEnd w:id="185"/>
    </w:p>
    <w:p w:rsidR="00411EA0" w:rsidRDefault="00411EA0">
      <w:pPr>
        <w:tabs>
          <w:tab w:val="left" w:pos="567"/>
        </w:tabs>
        <w:jc w:val="both"/>
        <w:rPr>
          <w:rFonts w:ascii="Calibri" w:eastAsia="Calibri" w:hAnsi="Calibri" w:cs="Calibri"/>
          <w:sz w:val="22"/>
          <w:szCs w:val="22"/>
        </w:rPr>
      </w:pPr>
      <w:bookmarkStart w:id="186" w:name="_heading=h.do7eb8muh7t6" w:colFirst="0" w:colLast="0"/>
      <w:bookmarkEnd w:id="186"/>
    </w:p>
    <w:p w:rsidR="00411EA0" w:rsidRDefault="00411EA0">
      <w:pPr>
        <w:tabs>
          <w:tab w:val="left" w:pos="567"/>
        </w:tabs>
        <w:jc w:val="both"/>
        <w:rPr>
          <w:rFonts w:ascii="Calibri" w:eastAsia="Calibri" w:hAnsi="Calibri" w:cs="Calibri"/>
          <w:sz w:val="22"/>
          <w:szCs w:val="22"/>
        </w:rPr>
      </w:pPr>
      <w:bookmarkStart w:id="187" w:name="_heading=h.z443dvc0bqp3" w:colFirst="0" w:colLast="0"/>
      <w:bookmarkEnd w:id="187"/>
    </w:p>
    <w:p w:rsidR="00411EA0" w:rsidRDefault="00411EA0">
      <w:pPr>
        <w:tabs>
          <w:tab w:val="left" w:pos="567"/>
        </w:tabs>
        <w:jc w:val="both"/>
        <w:rPr>
          <w:rFonts w:ascii="Calibri" w:eastAsia="Calibri" w:hAnsi="Calibri" w:cs="Calibri"/>
          <w:sz w:val="22"/>
          <w:szCs w:val="22"/>
        </w:rPr>
      </w:pPr>
      <w:bookmarkStart w:id="188" w:name="_heading=h.4yeavdsmkyrl" w:colFirst="0" w:colLast="0"/>
      <w:bookmarkEnd w:id="188"/>
    </w:p>
    <w:p w:rsidR="00411EA0" w:rsidRDefault="00411EA0">
      <w:pPr>
        <w:tabs>
          <w:tab w:val="left" w:pos="567"/>
        </w:tabs>
        <w:jc w:val="both"/>
        <w:rPr>
          <w:rFonts w:ascii="Calibri" w:eastAsia="Calibri" w:hAnsi="Calibri" w:cs="Calibri"/>
          <w:sz w:val="22"/>
          <w:szCs w:val="22"/>
        </w:rPr>
      </w:pPr>
      <w:bookmarkStart w:id="189" w:name="_heading=h.f7cp6p5th2zt" w:colFirst="0" w:colLast="0"/>
      <w:bookmarkEnd w:id="189"/>
    </w:p>
    <w:p w:rsidR="00411EA0" w:rsidRDefault="00411EA0">
      <w:pPr>
        <w:tabs>
          <w:tab w:val="left" w:pos="567"/>
        </w:tabs>
        <w:jc w:val="both"/>
        <w:rPr>
          <w:rFonts w:ascii="Calibri" w:eastAsia="Calibri" w:hAnsi="Calibri" w:cs="Calibri"/>
          <w:sz w:val="22"/>
          <w:szCs w:val="22"/>
        </w:rPr>
      </w:pPr>
      <w:bookmarkStart w:id="190" w:name="_heading=h.zd9iuzruvmci" w:colFirst="0" w:colLast="0"/>
      <w:bookmarkEnd w:id="190"/>
    </w:p>
    <w:p w:rsidR="00411EA0" w:rsidRDefault="00411EA0">
      <w:pPr>
        <w:tabs>
          <w:tab w:val="left" w:pos="567"/>
        </w:tabs>
        <w:jc w:val="both"/>
        <w:rPr>
          <w:rFonts w:ascii="Calibri" w:eastAsia="Calibri" w:hAnsi="Calibri" w:cs="Calibri"/>
          <w:sz w:val="22"/>
          <w:szCs w:val="22"/>
        </w:rPr>
      </w:pPr>
      <w:bookmarkStart w:id="191" w:name="_heading=h.8qsoawg4pndr" w:colFirst="0" w:colLast="0"/>
      <w:bookmarkEnd w:id="191"/>
    </w:p>
    <w:p w:rsidR="00411EA0" w:rsidRDefault="00411EA0">
      <w:pPr>
        <w:tabs>
          <w:tab w:val="left" w:pos="567"/>
        </w:tabs>
        <w:jc w:val="both"/>
        <w:rPr>
          <w:rFonts w:ascii="Calibri" w:eastAsia="Calibri" w:hAnsi="Calibri" w:cs="Calibri"/>
          <w:sz w:val="22"/>
          <w:szCs w:val="22"/>
        </w:rPr>
      </w:pPr>
      <w:bookmarkStart w:id="192" w:name="_heading=h.a2qvb68ggrwf" w:colFirst="0" w:colLast="0"/>
      <w:bookmarkEnd w:id="192"/>
    </w:p>
    <w:p w:rsidR="00411EA0" w:rsidRDefault="00411EA0">
      <w:pPr>
        <w:tabs>
          <w:tab w:val="left" w:pos="567"/>
        </w:tabs>
        <w:jc w:val="both"/>
        <w:rPr>
          <w:rFonts w:ascii="Calibri" w:eastAsia="Calibri" w:hAnsi="Calibri" w:cs="Calibri"/>
          <w:sz w:val="22"/>
          <w:szCs w:val="22"/>
        </w:rPr>
      </w:pPr>
      <w:bookmarkStart w:id="193" w:name="_heading=h.1m4dj2m5i764" w:colFirst="0" w:colLast="0"/>
      <w:bookmarkEnd w:id="193"/>
    </w:p>
    <w:p w:rsidR="00411EA0" w:rsidRDefault="00411EA0">
      <w:pPr>
        <w:tabs>
          <w:tab w:val="left" w:pos="567"/>
        </w:tabs>
        <w:jc w:val="both"/>
        <w:rPr>
          <w:rFonts w:ascii="Calibri" w:eastAsia="Calibri" w:hAnsi="Calibri" w:cs="Calibri"/>
          <w:sz w:val="22"/>
          <w:szCs w:val="22"/>
        </w:rPr>
      </w:pPr>
      <w:bookmarkStart w:id="194" w:name="_heading=h.5qyq4cqmw68e" w:colFirst="0" w:colLast="0"/>
      <w:bookmarkEnd w:id="194"/>
    </w:p>
    <w:p w:rsidR="00411EA0" w:rsidRDefault="00411EA0">
      <w:pPr>
        <w:tabs>
          <w:tab w:val="left" w:pos="567"/>
        </w:tabs>
        <w:jc w:val="both"/>
        <w:rPr>
          <w:rFonts w:ascii="Calibri" w:eastAsia="Calibri" w:hAnsi="Calibri" w:cs="Calibri"/>
          <w:sz w:val="22"/>
          <w:szCs w:val="22"/>
        </w:rPr>
      </w:pPr>
      <w:bookmarkStart w:id="195" w:name="_heading=h.5gerw02pjlzo" w:colFirst="0" w:colLast="0"/>
      <w:bookmarkEnd w:id="195"/>
    </w:p>
    <w:p w:rsidR="00411EA0" w:rsidRDefault="00411EA0">
      <w:pPr>
        <w:tabs>
          <w:tab w:val="left" w:pos="567"/>
        </w:tabs>
        <w:jc w:val="both"/>
        <w:rPr>
          <w:rFonts w:ascii="Calibri" w:eastAsia="Calibri" w:hAnsi="Calibri" w:cs="Calibri"/>
          <w:sz w:val="22"/>
          <w:szCs w:val="22"/>
        </w:rPr>
      </w:pPr>
      <w:bookmarkStart w:id="196" w:name="_heading=h.sn9h4rxiw6i6" w:colFirst="0" w:colLast="0"/>
      <w:bookmarkEnd w:id="196"/>
    </w:p>
    <w:p w:rsidR="00411EA0" w:rsidRDefault="00411EA0">
      <w:pPr>
        <w:tabs>
          <w:tab w:val="left" w:pos="567"/>
        </w:tabs>
        <w:jc w:val="both"/>
        <w:rPr>
          <w:rFonts w:ascii="Calibri" w:eastAsia="Calibri" w:hAnsi="Calibri" w:cs="Calibri"/>
          <w:sz w:val="22"/>
          <w:szCs w:val="22"/>
        </w:rPr>
      </w:pPr>
      <w:bookmarkStart w:id="197" w:name="_heading=h.cokiudbx3eot" w:colFirst="0" w:colLast="0"/>
      <w:bookmarkEnd w:id="197"/>
    </w:p>
    <w:p w:rsidR="00411EA0" w:rsidRDefault="00411EA0">
      <w:pPr>
        <w:tabs>
          <w:tab w:val="left" w:pos="567"/>
        </w:tabs>
        <w:jc w:val="both"/>
        <w:rPr>
          <w:rFonts w:ascii="Calibri" w:eastAsia="Calibri" w:hAnsi="Calibri" w:cs="Calibri"/>
          <w:sz w:val="22"/>
          <w:szCs w:val="22"/>
        </w:rPr>
      </w:pPr>
      <w:bookmarkStart w:id="198" w:name="_heading=h.pjirw7to4ita" w:colFirst="0" w:colLast="0"/>
      <w:bookmarkEnd w:id="198"/>
    </w:p>
    <w:p w:rsidR="00411EA0" w:rsidRDefault="00411EA0">
      <w:pPr>
        <w:tabs>
          <w:tab w:val="left" w:pos="567"/>
        </w:tabs>
        <w:jc w:val="both"/>
        <w:rPr>
          <w:rFonts w:ascii="Calibri" w:eastAsia="Calibri" w:hAnsi="Calibri" w:cs="Calibri"/>
          <w:sz w:val="22"/>
          <w:szCs w:val="22"/>
        </w:rPr>
      </w:pPr>
      <w:bookmarkStart w:id="199" w:name="_heading=h.eg30n8rj4cb7" w:colFirst="0" w:colLast="0"/>
      <w:bookmarkEnd w:id="199"/>
    </w:p>
    <w:p w:rsidR="00411EA0" w:rsidRDefault="00411EA0">
      <w:pPr>
        <w:tabs>
          <w:tab w:val="left" w:pos="567"/>
        </w:tabs>
        <w:jc w:val="both"/>
        <w:rPr>
          <w:rFonts w:ascii="Calibri" w:eastAsia="Calibri" w:hAnsi="Calibri" w:cs="Calibri"/>
          <w:sz w:val="22"/>
          <w:szCs w:val="22"/>
        </w:rPr>
      </w:pPr>
      <w:bookmarkStart w:id="200" w:name="_heading=h.16h1gnbvq9ck" w:colFirst="0" w:colLast="0"/>
      <w:bookmarkEnd w:id="200"/>
    </w:p>
    <w:p w:rsidR="00411EA0" w:rsidRDefault="00411EA0">
      <w:pPr>
        <w:tabs>
          <w:tab w:val="left" w:pos="567"/>
        </w:tabs>
        <w:jc w:val="both"/>
        <w:rPr>
          <w:rFonts w:ascii="Calibri" w:eastAsia="Calibri" w:hAnsi="Calibri" w:cs="Calibri"/>
          <w:sz w:val="22"/>
          <w:szCs w:val="22"/>
        </w:rPr>
      </w:pPr>
      <w:bookmarkStart w:id="201" w:name="_heading=h.ew9r939b2nzf" w:colFirst="0" w:colLast="0"/>
      <w:bookmarkEnd w:id="201"/>
    </w:p>
    <w:p w:rsidR="00411EA0" w:rsidRDefault="00411EA0">
      <w:pPr>
        <w:tabs>
          <w:tab w:val="left" w:pos="567"/>
        </w:tabs>
        <w:jc w:val="both"/>
        <w:rPr>
          <w:rFonts w:ascii="Calibri" w:eastAsia="Calibri" w:hAnsi="Calibri" w:cs="Calibri"/>
          <w:sz w:val="22"/>
          <w:szCs w:val="22"/>
        </w:rPr>
      </w:pPr>
      <w:bookmarkStart w:id="202" w:name="_heading=h.qfi7pzuccasa" w:colFirst="0" w:colLast="0"/>
      <w:bookmarkEnd w:id="202"/>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TERMO DE PROPOSTA COMERCIAL</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411EA0" w:rsidRDefault="00696B4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411EA0" w:rsidRDefault="00696B49">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411EA0" w:rsidRDefault="00696B4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411EA0" w:rsidRDefault="00696B49">
      <w:pPr>
        <w:tabs>
          <w:tab w:val="left" w:pos="567"/>
        </w:tabs>
        <w:jc w:val="center"/>
        <w:rPr>
          <w:rFonts w:ascii="Calibri" w:eastAsia="Calibri" w:hAnsi="Calibri" w:cs="Calibri"/>
          <w:sz w:val="22"/>
          <w:szCs w:val="22"/>
        </w:rPr>
      </w:pPr>
      <w:bookmarkStart w:id="203" w:name="_heading=h.ffeqkqbmky0s" w:colFirst="0" w:colLast="0"/>
      <w:bookmarkEnd w:id="203"/>
      <w:r>
        <w:rPr>
          <w:rFonts w:ascii="Calibri" w:eastAsia="Calibri" w:hAnsi="Calibri" w:cs="Calibri"/>
          <w:sz w:val="22"/>
          <w:szCs w:val="22"/>
        </w:rPr>
        <w:t>(Nome, identidade, carimbo e assinatura do representante legal da empresa)</w:t>
      </w:r>
    </w:p>
    <w:p w:rsidR="00411EA0" w:rsidRDefault="00411EA0">
      <w:pPr>
        <w:tabs>
          <w:tab w:val="left" w:pos="567"/>
        </w:tabs>
        <w:jc w:val="both"/>
        <w:rPr>
          <w:rFonts w:ascii="Calibri" w:eastAsia="Calibri" w:hAnsi="Calibri" w:cs="Calibri"/>
          <w:sz w:val="22"/>
          <w:szCs w:val="22"/>
        </w:rPr>
      </w:pPr>
      <w:bookmarkStart w:id="204" w:name="_heading=h.3oyzafyx0xwk" w:colFirst="0" w:colLast="0"/>
      <w:bookmarkEnd w:id="204"/>
    </w:p>
    <w:p w:rsidR="00411EA0" w:rsidRDefault="00411EA0">
      <w:pPr>
        <w:tabs>
          <w:tab w:val="left" w:pos="567"/>
        </w:tabs>
        <w:jc w:val="both"/>
        <w:rPr>
          <w:rFonts w:ascii="Calibri" w:eastAsia="Calibri" w:hAnsi="Calibri" w:cs="Calibri"/>
          <w:sz w:val="22"/>
          <w:szCs w:val="22"/>
        </w:rPr>
      </w:pPr>
      <w:bookmarkStart w:id="205" w:name="_heading=h.qt2nmp7wg69j" w:colFirst="0" w:colLast="0"/>
      <w:bookmarkEnd w:id="205"/>
    </w:p>
    <w:p w:rsidR="00411EA0" w:rsidRDefault="00411EA0">
      <w:pPr>
        <w:tabs>
          <w:tab w:val="left" w:pos="567"/>
        </w:tabs>
        <w:jc w:val="both"/>
        <w:rPr>
          <w:rFonts w:ascii="Calibri" w:eastAsia="Calibri" w:hAnsi="Calibri" w:cs="Calibri"/>
          <w:sz w:val="22"/>
          <w:szCs w:val="22"/>
        </w:rPr>
      </w:pPr>
      <w:bookmarkStart w:id="206" w:name="_heading=h.zaxi61dq1sn9" w:colFirst="0" w:colLast="0"/>
      <w:bookmarkStart w:id="207" w:name="_heading=h.2559uazb0y65" w:colFirst="0" w:colLast="0"/>
      <w:bookmarkEnd w:id="206"/>
      <w:bookmarkEnd w:id="207"/>
    </w:p>
    <w:sectPr w:rsidR="00411EA0">
      <w:headerReference w:type="default" r:id="rId100"/>
      <w:footerReference w:type="default" r:id="rId101"/>
      <w:headerReference w:type="first" r:id="rId102"/>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49" w:rsidRDefault="00696B49">
      <w:r>
        <w:separator/>
      </w:r>
    </w:p>
  </w:endnote>
  <w:endnote w:type="continuationSeparator" w:id="0">
    <w:p w:rsidR="00696B49" w:rsidRDefault="0069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49" w:rsidRDefault="00696B4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696B49" w:rsidRDefault="00696B49">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696B49" w:rsidRDefault="00696B49">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696B49" w:rsidRDefault="00696B49">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49" w:rsidRDefault="00696B49">
      <w:r>
        <w:separator/>
      </w:r>
    </w:p>
  </w:footnote>
  <w:footnote w:type="continuationSeparator" w:id="0">
    <w:p w:rsidR="00696B49" w:rsidRDefault="00696B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49" w:rsidRDefault="00696B4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49" w:rsidRDefault="00696B4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4485"/>
    <w:multiLevelType w:val="multilevel"/>
    <w:tmpl w:val="43022E9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CC61C0"/>
    <w:multiLevelType w:val="multilevel"/>
    <w:tmpl w:val="8A24124C"/>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20D45"/>
    <w:multiLevelType w:val="multilevel"/>
    <w:tmpl w:val="664CCD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181246"/>
    <w:multiLevelType w:val="multilevel"/>
    <w:tmpl w:val="6F44DD2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115B6F"/>
    <w:multiLevelType w:val="hybridMultilevel"/>
    <w:tmpl w:val="574A1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02A7CDB"/>
    <w:multiLevelType w:val="multilevel"/>
    <w:tmpl w:val="6BEEE074"/>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F2C1C8F"/>
    <w:multiLevelType w:val="multilevel"/>
    <w:tmpl w:val="93944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0"/>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A0"/>
    <w:rsid w:val="00004AAA"/>
    <w:rsid w:val="00012F0A"/>
    <w:rsid w:val="0001328B"/>
    <w:rsid w:val="000602CD"/>
    <w:rsid w:val="00064119"/>
    <w:rsid w:val="000E2AC8"/>
    <w:rsid w:val="00122EF2"/>
    <w:rsid w:val="00170F79"/>
    <w:rsid w:val="001A0C95"/>
    <w:rsid w:val="001A4315"/>
    <w:rsid w:val="00207F06"/>
    <w:rsid w:val="002307C0"/>
    <w:rsid w:val="00244868"/>
    <w:rsid w:val="002839F2"/>
    <w:rsid w:val="003034D0"/>
    <w:rsid w:val="00326EB5"/>
    <w:rsid w:val="00330EDB"/>
    <w:rsid w:val="0037173A"/>
    <w:rsid w:val="003A1A73"/>
    <w:rsid w:val="00411EA0"/>
    <w:rsid w:val="00415DC6"/>
    <w:rsid w:val="0047132F"/>
    <w:rsid w:val="00501240"/>
    <w:rsid w:val="00583284"/>
    <w:rsid w:val="00587893"/>
    <w:rsid w:val="005978C0"/>
    <w:rsid w:val="005D6C0D"/>
    <w:rsid w:val="005F34F1"/>
    <w:rsid w:val="00636AD7"/>
    <w:rsid w:val="00664FB0"/>
    <w:rsid w:val="00696B49"/>
    <w:rsid w:val="006C2702"/>
    <w:rsid w:val="006E3D67"/>
    <w:rsid w:val="006F35A6"/>
    <w:rsid w:val="00711BC1"/>
    <w:rsid w:val="007215BD"/>
    <w:rsid w:val="0073271D"/>
    <w:rsid w:val="00750FD1"/>
    <w:rsid w:val="00752381"/>
    <w:rsid w:val="007608A5"/>
    <w:rsid w:val="007A7333"/>
    <w:rsid w:val="007B2FDF"/>
    <w:rsid w:val="007C599E"/>
    <w:rsid w:val="007F7B81"/>
    <w:rsid w:val="008612A1"/>
    <w:rsid w:val="0087619A"/>
    <w:rsid w:val="008B3DE3"/>
    <w:rsid w:val="00910208"/>
    <w:rsid w:val="00946CE8"/>
    <w:rsid w:val="009606BB"/>
    <w:rsid w:val="00972E8A"/>
    <w:rsid w:val="00982D0D"/>
    <w:rsid w:val="009B493F"/>
    <w:rsid w:val="009D20EA"/>
    <w:rsid w:val="009F54BD"/>
    <w:rsid w:val="00A64F71"/>
    <w:rsid w:val="00AF0755"/>
    <w:rsid w:val="00AF2F1E"/>
    <w:rsid w:val="00B00447"/>
    <w:rsid w:val="00B342EA"/>
    <w:rsid w:val="00B771B3"/>
    <w:rsid w:val="00B777EE"/>
    <w:rsid w:val="00B8596F"/>
    <w:rsid w:val="00BD2EBA"/>
    <w:rsid w:val="00BD5D82"/>
    <w:rsid w:val="00C1193A"/>
    <w:rsid w:val="00C16CEE"/>
    <w:rsid w:val="00C46E0E"/>
    <w:rsid w:val="00CA17A9"/>
    <w:rsid w:val="00CB0C86"/>
    <w:rsid w:val="00CB1F05"/>
    <w:rsid w:val="00CC7A35"/>
    <w:rsid w:val="00D15CF4"/>
    <w:rsid w:val="00D4733F"/>
    <w:rsid w:val="00D81AFC"/>
    <w:rsid w:val="00DE42DF"/>
    <w:rsid w:val="00E6618F"/>
    <w:rsid w:val="00E8766A"/>
    <w:rsid w:val="00EA49B3"/>
    <w:rsid w:val="00EC11D6"/>
    <w:rsid w:val="00F369B6"/>
    <w:rsid w:val="00F46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608C"/>
  <w15:docId w15:val="{D78AF719-550A-4134-B41A-99A0FBA3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883">
      <w:bodyDiv w:val="1"/>
      <w:marLeft w:val="0"/>
      <w:marRight w:val="0"/>
      <w:marTop w:val="0"/>
      <w:marBottom w:val="0"/>
      <w:divBdr>
        <w:top w:val="none" w:sz="0" w:space="0" w:color="auto"/>
        <w:left w:val="none" w:sz="0" w:space="0" w:color="auto"/>
        <w:bottom w:val="none" w:sz="0" w:space="0" w:color="auto"/>
        <w:right w:val="none" w:sz="0" w:space="0" w:color="auto"/>
      </w:divBdr>
    </w:div>
    <w:div w:id="71859261">
      <w:bodyDiv w:val="1"/>
      <w:marLeft w:val="0"/>
      <w:marRight w:val="0"/>
      <w:marTop w:val="0"/>
      <w:marBottom w:val="0"/>
      <w:divBdr>
        <w:top w:val="none" w:sz="0" w:space="0" w:color="auto"/>
        <w:left w:val="none" w:sz="0" w:space="0" w:color="auto"/>
        <w:bottom w:val="none" w:sz="0" w:space="0" w:color="auto"/>
        <w:right w:val="none" w:sz="0" w:space="0" w:color="auto"/>
      </w:divBdr>
    </w:div>
    <w:div w:id="182401060">
      <w:bodyDiv w:val="1"/>
      <w:marLeft w:val="0"/>
      <w:marRight w:val="0"/>
      <w:marTop w:val="0"/>
      <w:marBottom w:val="0"/>
      <w:divBdr>
        <w:top w:val="none" w:sz="0" w:space="0" w:color="auto"/>
        <w:left w:val="none" w:sz="0" w:space="0" w:color="auto"/>
        <w:bottom w:val="none" w:sz="0" w:space="0" w:color="auto"/>
        <w:right w:val="none" w:sz="0" w:space="0" w:color="auto"/>
      </w:divBdr>
    </w:div>
    <w:div w:id="196435852">
      <w:bodyDiv w:val="1"/>
      <w:marLeft w:val="0"/>
      <w:marRight w:val="0"/>
      <w:marTop w:val="0"/>
      <w:marBottom w:val="0"/>
      <w:divBdr>
        <w:top w:val="none" w:sz="0" w:space="0" w:color="auto"/>
        <w:left w:val="none" w:sz="0" w:space="0" w:color="auto"/>
        <w:bottom w:val="none" w:sz="0" w:space="0" w:color="auto"/>
        <w:right w:val="none" w:sz="0" w:space="0" w:color="auto"/>
      </w:divBdr>
    </w:div>
    <w:div w:id="309209380">
      <w:bodyDiv w:val="1"/>
      <w:marLeft w:val="0"/>
      <w:marRight w:val="0"/>
      <w:marTop w:val="0"/>
      <w:marBottom w:val="0"/>
      <w:divBdr>
        <w:top w:val="none" w:sz="0" w:space="0" w:color="auto"/>
        <w:left w:val="none" w:sz="0" w:space="0" w:color="auto"/>
        <w:bottom w:val="none" w:sz="0" w:space="0" w:color="auto"/>
        <w:right w:val="none" w:sz="0" w:space="0" w:color="auto"/>
      </w:divBdr>
    </w:div>
    <w:div w:id="376973900">
      <w:bodyDiv w:val="1"/>
      <w:marLeft w:val="0"/>
      <w:marRight w:val="0"/>
      <w:marTop w:val="0"/>
      <w:marBottom w:val="0"/>
      <w:divBdr>
        <w:top w:val="none" w:sz="0" w:space="0" w:color="auto"/>
        <w:left w:val="none" w:sz="0" w:space="0" w:color="auto"/>
        <w:bottom w:val="none" w:sz="0" w:space="0" w:color="auto"/>
        <w:right w:val="none" w:sz="0" w:space="0" w:color="auto"/>
      </w:divBdr>
    </w:div>
    <w:div w:id="378357081">
      <w:bodyDiv w:val="1"/>
      <w:marLeft w:val="0"/>
      <w:marRight w:val="0"/>
      <w:marTop w:val="0"/>
      <w:marBottom w:val="0"/>
      <w:divBdr>
        <w:top w:val="none" w:sz="0" w:space="0" w:color="auto"/>
        <w:left w:val="none" w:sz="0" w:space="0" w:color="auto"/>
        <w:bottom w:val="none" w:sz="0" w:space="0" w:color="auto"/>
        <w:right w:val="none" w:sz="0" w:space="0" w:color="auto"/>
      </w:divBdr>
    </w:div>
    <w:div w:id="435295667">
      <w:bodyDiv w:val="1"/>
      <w:marLeft w:val="0"/>
      <w:marRight w:val="0"/>
      <w:marTop w:val="0"/>
      <w:marBottom w:val="0"/>
      <w:divBdr>
        <w:top w:val="none" w:sz="0" w:space="0" w:color="auto"/>
        <w:left w:val="none" w:sz="0" w:space="0" w:color="auto"/>
        <w:bottom w:val="none" w:sz="0" w:space="0" w:color="auto"/>
        <w:right w:val="none" w:sz="0" w:space="0" w:color="auto"/>
      </w:divBdr>
    </w:div>
    <w:div w:id="747119156">
      <w:bodyDiv w:val="1"/>
      <w:marLeft w:val="0"/>
      <w:marRight w:val="0"/>
      <w:marTop w:val="0"/>
      <w:marBottom w:val="0"/>
      <w:divBdr>
        <w:top w:val="none" w:sz="0" w:space="0" w:color="auto"/>
        <w:left w:val="none" w:sz="0" w:space="0" w:color="auto"/>
        <w:bottom w:val="none" w:sz="0" w:space="0" w:color="auto"/>
        <w:right w:val="none" w:sz="0" w:space="0" w:color="auto"/>
      </w:divBdr>
    </w:div>
    <w:div w:id="772476725">
      <w:bodyDiv w:val="1"/>
      <w:marLeft w:val="0"/>
      <w:marRight w:val="0"/>
      <w:marTop w:val="0"/>
      <w:marBottom w:val="0"/>
      <w:divBdr>
        <w:top w:val="none" w:sz="0" w:space="0" w:color="auto"/>
        <w:left w:val="none" w:sz="0" w:space="0" w:color="auto"/>
        <w:bottom w:val="none" w:sz="0" w:space="0" w:color="auto"/>
        <w:right w:val="none" w:sz="0" w:space="0" w:color="auto"/>
      </w:divBdr>
    </w:div>
    <w:div w:id="800154842">
      <w:bodyDiv w:val="1"/>
      <w:marLeft w:val="0"/>
      <w:marRight w:val="0"/>
      <w:marTop w:val="0"/>
      <w:marBottom w:val="0"/>
      <w:divBdr>
        <w:top w:val="none" w:sz="0" w:space="0" w:color="auto"/>
        <w:left w:val="none" w:sz="0" w:space="0" w:color="auto"/>
        <w:bottom w:val="none" w:sz="0" w:space="0" w:color="auto"/>
        <w:right w:val="none" w:sz="0" w:space="0" w:color="auto"/>
      </w:divBdr>
    </w:div>
    <w:div w:id="869534278">
      <w:bodyDiv w:val="1"/>
      <w:marLeft w:val="0"/>
      <w:marRight w:val="0"/>
      <w:marTop w:val="0"/>
      <w:marBottom w:val="0"/>
      <w:divBdr>
        <w:top w:val="none" w:sz="0" w:space="0" w:color="auto"/>
        <w:left w:val="none" w:sz="0" w:space="0" w:color="auto"/>
        <w:bottom w:val="none" w:sz="0" w:space="0" w:color="auto"/>
        <w:right w:val="none" w:sz="0" w:space="0" w:color="auto"/>
      </w:divBdr>
    </w:div>
    <w:div w:id="1126705931">
      <w:bodyDiv w:val="1"/>
      <w:marLeft w:val="0"/>
      <w:marRight w:val="0"/>
      <w:marTop w:val="0"/>
      <w:marBottom w:val="0"/>
      <w:divBdr>
        <w:top w:val="none" w:sz="0" w:space="0" w:color="auto"/>
        <w:left w:val="none" w:sz="0" w:space="0" w:color="auto"/>
        <w:bottom w:val="none" w:sz="0" w:space="0" w:color="auto"/>
        <w:right w:val="none" w:sz="0" w:space="0" w:color="auto"/>
      </w:divBdr>
    </w:div>
    <w:div w:id="1191262212">
      <w:bodyDiv w:val="1"/>
      <w:marLeft w:val="0"/>
      <w:marRight w:val="0"/>
      <w:marTop w:val="0"/>
      <w:marBottom w:val="0"/>
      <w:divBdr>
        <w:top w:val="none" w:sz="0" w:space="0" w:color="auto"/>
        <w:left w:val="none" w:sz="0" w:space="0" w:color="auto"/>
        <w:bottom w:val="none" w:sz="0" w:space="0" w:color="auto"/>
        <w:right w:val="none" w:sz="0" w:space="0" w:color="auto"/>
      </w:divBdr>
    </w:div>
    <w:div w:id="1208369898">
      <w:bodyDiv w:val="1"/>
      <w:marLeft w:val="0"/>
      <w:marRight w:val="0"/>
      <w:marTop w:val="0"/>
      <w:marBottom w:val="0"/>
      <w:divBdr>
        <w:top w:val="none" w:sz="0" w:space="0" w:color="auto"/>
        <w:left w:val="none" w:sz="0" w:space="0" w:color="auto"/>
        <w:bottom w:val="none" w:sz="0" w:space="0" w:color="auto"/>
        <w:right w:val="none" w:sz="0" w:space="0" w:color="auto"/>
      </w:divBdr>
    </w:div>
    <w:div w:id="1328560869">
      <w:bodyDiv w:val="1"/>
      <w:marLeft w:val="0"/>
      <w:marRight w:val="0"/>
      <w:marTop w:val="0"/>
      <w:marBottom w:val="0"/>
      <w:divBdr>
        <w:top w:val="none" w:sz="0" w:space="0" w:color="auto"/>
        <w:left w:val="none" w:sz="0" w:space="0" w:color="auto"/>
        <w:bottom w:val="none" w:sz="0" w:space="0" w:color="auto"/>
        <w:right w:val="none" w:sz="0" w:space="0" w:color="auto"/>
      </w:divBdr>
    </w:div>
    <w:div w:id="1394159589">
      <w:bodyDiv w:val="1"/>
      <w:marLeft w:val="0"/>
      <w:marRight w:val="0"/>
      <w:marTop w:val="0"/>
      <w:marBottom w:val="0"/>
      <w:divBdr>
        <w:top w:val="none" w:sz="0" w:space="0" w:color="auto"/>
        <w:left w:val="none" w:sz="0" w:space="0" w:color="auto"/>
        <w:bottom w:val="none" w:sz="0" w:space="0" w:color="auto"/>
        <w:right w:val="none" w:sz="0" w:space="0" w:color="auto"/>
      </w:divBdr>
    </w:div>
    <w:div w:id="1503665828">
      <w:bodyDiv w:val="1"/>
      <w:marLeft w:val="0"/>
      <w:marRight w:val="0"/>
      <w:marTop w:val="0"/>
      <w:marBottom w:val="0"/>
      <w:divBdr>
        <w:top w:val="none" w:sz="0" w:space="0" w:color="auto"/>
        <w:left w:val="none" w:sz="0" w:space="0" w:color="auto"/>
        <w:bottom w:val="none" w:sz="0" w:space="0" w:color="auto"/>
        <w:right w:val="none" w:sz="0" w:space="0" w:color="auto"/>
      </w:divBdr>
    </w:div>
    <w:div w:id="1784574879">
      <w:bodyDiv w:val="1"/>
      <w:marLeft w:val="0"/>
      <w:marRight w:val="0"/>
      <w:marTop w:val="0"/>
      <w:marBottom w:val="0"/>
      <w:divBdr>
        <w:top w:val="none" w:sz="0" w:space="0" w:color="auto"/>
        <w:left w:val="none" w:sz="0" w:space="0" w:color="auto"/>
        <w:bottom w:val="none" w:sz="0" w:space="0" w:color="auto"/>
        <w:right w:val="none" w:sz="0" w:space="0" w:color="auto"/>
      </w:divBdr>
    </w:div>
    <w:div w:id="2028630308">
      <w:bodyDiv w:val="1"/>
      <w:marLeft w:val="0"/>
      <w:marRight w:val="0"/>
      <w:marTop w:val="0"/>
      <w:marBottom w:val="0"/>
      <w:divBdr>
        <w:top w:val="none" w:sz="0" w:space="0" w:color="auto"/>
        <w:left w:val="none" w:sz="0" w:space="0" w:color="auto"/>
        <w:bottom w:val="none" w:sz="0" w:space="0" w:color="auto"/>
        <w:right w:val="none" w:sz="0" w:space="0" w:color="auto"/>
      </w:divBdr>
    </w:div>
    <w:div w:id="2053382626">
      <w:bodyDiv w:val="1"/>
      <w:marLeft w:val="0"/>
      <w:marRight w:val="0"/>
      <w:marTop w:val="0"/>
      <w:marBottom w:val="0"/>
      <w:divBdr>
        <w:top w:val="none" w:sz="0" w:space="0" w:color="auto"/>
        <w:left w:val="none" w:sz="0" w:space="0" w:color="auto"/>
        <w:bottom w:val="none" w:sz="0" w:space="0" w:color="auto"/>
        <w:right w:val="none" w:sz="0" w:space="0" w:color="auto"/>
      </w:divBdr>
    </w:div>
    <w:div w:id="212815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sefaz.mt.gov.br/cnd/certidao/servlet/ServletRotd?origem=60" TargetMode="External"/><Relationship Id="rId47" Type="http://schemas.openxmlformats.org/officeDocument/2006/relationships/hyperlink" Target="http://app1.sefaz.mt.gov.br/sistema/legislacao/legislacaotribut.nsf/7c7b6a9347c50f55032569140065ebbf/9153dee470c201df0425892e00462579?OpenDocument" TargetMode="External"/><Relationship Id="rId63" Type="http://schemas.openxmlformats.org/officeDocument/2006/relationships/hyperlink" Target="https://www.planalto.gov.br/ccivil_03/_ato2007-2010/2009/lei/l12187.htm" TargetMode="External"/><Relationship Id="rId68" Type="http://schemas.openxmlformats.org/officeDocument/2006/relationships/hyperlink" Target="https://www.iomat.mt.gov.br/"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aquisicoes.seplag.mt.gov.br"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quisicoes.seplag.mt.gov.br" TargetMode="External"/><Relationship Id="rId79" Type="http://schemas.openxmlformats.org/officeDocument/2006/relationships/hyperlink" Target="https://www.planalto.gov.br/ccivil_03/leis/lcp/lcp123.htm" TargetMode="External"/><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app1.sefaz.mt.gov.br/sistema/legislacao/legislacaotribut.nsf/7c7b6a9347c50f55032569140065ebbf/9153dee470c201df0425892e00462579?OpenDocument" TargetMode="External"/><Relationship Id="rId95" Type="http://schemas.openxmlformats.org/officeDocument/2006/relationships/hyperlink" Target="http://app1.sefaz.mt.gov.br/sistema/legislacao/legislacaotribut.nsf/7c7b6a9347c50f55032569140065ebbf/9153dee470c201df0425892e00462579?OpenDocument"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consulta-crf.caixa.gov.br/consultacrf/pages/consultaEmpregador.jsf"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gestao.mt.gov.br/home/" TargetMode="External"/><Relationship Id="rId69" Type="http://schemas.openxmlformats.org/officeDocument/2006/relationships/hyperlink" Target="http://aquisicoes.gestao.mt.gov.br/home/"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leis/l8078compilado.htm"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103" Type="http://schemas.openxmlformats.org/officeDocument/2006/relationships/fontTable" Target="fontTable.xml"/><Relationship Id="rId20" Type="http://schemas.openxmlformats.org/officeDocument/2006/relationships/hyperlink" Target="https://www.planalto.gov.br/ccivil_03/leis/2002/l10406compilada.htm" TargetMode="External"/><Relationship Id="rId41" Type="http://schemas.openxmlformats.org/officeDocument/2006/relationships/hyperlink" Target="https://solucoes.receita.fazenda.gov.br/Servicos/CertidaoInternet/PJ/Consulta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detran.mt.gov.br/web/detran-transparencia/concorrencia" TargetMode="External"/><Relationship Id="rId83" Type="http://schemas.openxmlformats.org/officeDocument/2006/relationships/hyperlink" Target="https://www.planalto.gov.br/ccivil_03/leis/2002/l10406compilada.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app1.sefaz.mt.gov.br/sistema/legislacao/legislacaotribut.nsf/7c7b6a9347c50f55032569140065ebbf/9153dee470c201df0425892e00462579?Open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1-2014/2013/Lei/L12846.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leis/l6404consol.htm" TargetMode="External"/><Relationship Id="rId49" Type="http://schemas.openxmlformats.org/officeDocument/2006/relationships/hyperlink" Target="https://portaldatransparencia.gov.br/sancoes" TargetMode="External"/><Relationship Id="rId57"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www.planalto.gov.br/ccivil_03/decreto-lei/del2848compilado.htm" TargetMode="External"/><Relationship Id="rId44" Type="http://schemas.openxmlformats.org/officeDocument/2006/relationships/hyperlink" Target="https://www.tst.jus.br/certidao1" TargetMode="External"/><Relationship Id="rId52" Type="http://schemas.openxmlformats.org/officeDocument/2006/relationships/hyperlink" Target="http://www.cge.mt.gov.br/ceis"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s://www.iomat.mt.gov.br/" TargetMode="External"/><Relationship Id="rId73" Type="http://schemas.openxmlformats.org/officeDocument/2006/relationships/hyperlink" Target="http://aquisicoes.gestao.mt.gov.br/home/"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yperlink" Target="https://portalibre.fgv.br/incc"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leis/lcp/lcp123.htm"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s://www.bcb.gov.br/" TargetMode="External"/><Relationship Id="rId39" Type="http://schemas.openxmlformats.org/officeDocument/2006/relationships/hyperlink" Target="https://servicos.receita.fazenda.gov.br/Servicos/CPF/ConsultaSituacao/ConsultaPublica.asp" TargetMode="External"/><Relationship Id="rId34" Type="http://schemas.openxmlformats.org/officeDocument/2006/relationships/hyperlink" Target="http://aquisicoes.gestao.mt.gov.br/home/" TargetMode="External"/><Relationship Id="rId50" Type="http://schemas.openxmlformats.org/officeDocument/2006/relationships/hyperlink" Target="https://servicos.tce.mt.gov.br/certidao/emissao" TargetMode="External"/><Relationship Id="rId55" Type="http://schemas.openxmlformats.org/officeDocument/2006/relationships/hyperlink" Target="https://app1.sefaz.mt.gov.br/Sistema/Legislacao/legfinan.nsf/5edf9c5193c58088032567580038916b/6e8296569181c98104256dbf004a7e64?OpenDocument" TargetMode="External"/><Relationship Id="rId76" Type="http://schemas.openxmlformats.org/officeDocument/2006/relationships/hyperlink" Target="https://pncp.gov.br"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planalto.gov.br/ccivil_03/decreto-lei/del2848compilado.htm" TargetMode="External"/><Relationship Id="rId40" Type="http://schemas.openxmlformats.org/officeDocument/2006/relationships/hyperlink" Target="https://solucoes.receita.fazenda.gov.br/Servicos/cnpjreva/Cnpjreva_Solicitacao.asp"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planalto.gov.br/ccivil_03/leis/LCP/Lcp12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www.planalto.gov.br/ccivil_03/leis/2002/l10406compilada.htm" TargetMode="External"/><Relationship Id="rId19" Type="http://schemas.openxmlformats.org/officeDocument/2006/relationships/hyperlink" Target="https://www.planalto.gov.br/ccivil_03/leis/2002/l10406compilada.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legisweb.com.br/legislacao/?id=319019"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aquisicoes.gestao.mt.gov.br/home/" TargetMode="External"/><Relationship Id="rId100"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aquisicoes.seplag.mt.gov.br/sgc/faces/pub/sgc/tabbasicas/FornecedoresSancionadosPageList.jsp?opcao=todos" TargetMode="External"/><Relationship Id="rId72" Type="http://schemas.openxmlformats.org/officeDocument/2006/relationships/hyperlink" Target="https://www.iomat.mt.gov.br/"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16405</Words>
  <Characters>88590</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83</cp:revision>
  <cp:lastPrinted>2025-05-13T19:49:00Z</cp:lastPrinted>
  <dcterms:created xsi:type="dcterms:W3CDTF">2022-12-22T02:33:00Z</dcterms:created>
  <dcterms:modified xsi:type="dcterms:W3CDTF">2025-07-16T12:57:00Z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